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46F" w:rsidRPr="00C547F9" w:rsidRDefault="00D4146F" w:rsidP="00D4146F">
      <w:pPr>
        <w:jc w:val="center"/>
      </w:pPr>
      <w:r w:rsidRPr="00961C7D">
        <w:rPr>
          <w:noProof/>
        </w:rPr>
        <w:drawing>
          <wp:inline distT="0" distB="0" distL="0" distR="0" wp14:anchorId="721B3E1F" wp14:editId="1A2B2E3D">
            <wp:extent cx="365760" cy="516890"/>
            <wp:effectExtent l="0" t="0" r="0" b="0"/>
            <wp:docPr id="1" name="Рисунок 1" descr="Z:\Обменник\герб\герб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Обменник\герб\герб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46F" w:rsidRDefault="00D4146F" w:rsidP="00D4146F">
      <w:pPr>
        <w:jc w:val="center"/>
        <w:rPr>
          <w:b/>
          <w:bCs/>
        </w:rPr>
      </w:pPr>
      <w:r>
        <w:rPr>
          <w:b/>
          <w:bCs/>
        </w:rPr>
        <w:t xml:space="preserve">КОНТРОЛЬНО-СЧЕТНЫЙ ОРГАН </w:t>
      </w:r>
    </w:p>
    <w:p w:rsidR="00D4146F" w:rsidRPr="00C547F9" w:rsidRDefault="00D4146F" w:rsidP="00D4146F">
      <w:pPr>
        <w:jc w:val="center"/>
        <w:rPr>
          <w:b/>
          <w:bCs/>
          <w:sz w:val="20"/>
        </w:rPr>
      </w:pPr>
      <w:r>
        <w:rPr>
          <w:b/>
          <w:bCs/>
        </w:rPr>
        <w:t>МУНИЦИПАЛЬНОГО ОБРАЗОВАНИЯ КАНДАЛАКШСКИЙ РАЙОН</w:t>
      </w:r>
    </w:p>
    <w:p w:rsidR="00D4146F" w:rsidRDefault="00D4146F" w:rsidP="00D4146F">
      <w:pPr>
        <w:jc w:val="center"/>
        <w:rPr>
          <w:sz w:val="22"/>
        </w:rPr>
      </w:pPr>
      <w:smartTag w:uri="urn:schemas-microsoft-com:office:smarttags" w:element="metricconverter">
        <w:smartTagPr>
          <w:attr w:name="ProductID" w:val="184056 г"/>
        </w:smartTagPr>
        <w:r>
          <w:rPr>
            <w:sz w:val="22"/>
          </w:rPr>
          <w:t>184056</w:t>
        </w:r>
        <w:r w:rsidRPr="00C547F9">
          <w:rPr>
            <w:sz w:val="22"/>
          </w:rPr>
          <w:t xml:space="preserve"> г</w:t>
        </w:r>
      </w:smartTag>
      <w:r w:rsidRPr="00C547F9">
        <w:rPr>
          <w:sz w:val="22"/>
        </w:rPr>
        <w:t xml:space="preserve">. </w:t>
      </w:r>
      <w:r>
        <w:rPr>
          <w:sz w:val="22"/>
        </w:rPr>
        <w:t>Кандалакша</w:t>
      </w:r>
      <w:r w:rsidRPr="00C547F9">
        <w:rPr>
          <w:sz w:val="22"/>
        </w:rPr>
        <w:t xml:space="preserve">, ул. </w:t>
      </w:r>
      <w:r>
        <w:rPr>
          <w:sz w:val="22"/>
        </w:rPr>
        <w:t>Первомайская</w:t>
      </w:r>
      <w:r w:rsidRPr="00C547F9">
        <w:rPr>
          <w:sz w:val="22"/>
        </w:rPr>
        <w:t>, д.</w:t>
      </w:r>
      <w:r>
        <w:rPr>
          <w:sz w:val="22"/>
        </w:rPr>
        <w:t>34</w:t>
      </w:r>
      <w:r w:rsidRPr="00C547F9">
        <w:rPr>
          <w:sz w:val="22"/>
        </w:rPr>
        <w:t>,</w:t>
      </w:r>
      <w:r>
        <w:rPr>
          <w:sz w:val="22"/>
        </w:rPr>
        <w:t xml:space="preserve"> оф. 315</w:t>
      </w:r>
      <w:r w:rsidRPr="00C547F9">
        <w:rPr>
          <w:sz w:val="22"/>
        </w:rPr>
        <w:t xml:space="preserve"> тел. </w:t>
      </w:r>
      <w:r>
        <w:rPr>
          <w:sz w:val="22"/>
        </w:rPr>
        <w:t>9-26-70</w:t>
      </w:r>
      <w:r w:rsidRPr="00C547F9">
        <w:rPr>
          <w:sz w:val="22"/>
        </w:rPr>
        <w:t xml:space="preserve">, </w:t>
      </w:r>
      <w:r>
        <w:rPr>
          <w:sz w:val="22"/>
        </w:rPr>
        <w:t>9-21-69</w:t>
      </w:r>
    </w:p>
    <w:p w:rsidR="00D4146F" w:rsidRDefault="00D4146F" w:rsidP="00D4146F">
      <w:pPr>
        <w:jc w:val="center"/>
        <w:rPr>
          <w:sz w:val="22"/>
        </w:rPr>
      </w:pPr>
    </w:p>
    <w:p w:rsidR="00D4146F" w:rsidRDefault="00D4146F" w:rsidP="00D4146F">
      <w:pPr>
        <w:keepNext/>
        <w:numPr>
          <w:ilvl w:val="0"/>
          <w:numId w:val="1"/>
        </w:numPr>
        <w:tabs>
          <w:tab w:val="clear" w:pos="0"/>
        </w:tabs>
        <w:jc w:val="center"/>
        <w:outlineLvl w:val="0"/>
        <w:rPr>
          <w:b/>
        </w:rPr>
      </w:pPr>
      <w:r w:rsidRPr="00C547F9">
        <w:rPr>
          <w:b/>
        </w:rPr>
        <w:t>ЗАКЛЮЧЕНИЕ</w:t>
      </w:r>
      <w:r>
        <w:rPr>
          <w:b/>
        </w:rPr>
        <w:t xml:space="preserve"> </w:t>
      </w:r>
    </w:p>
    <w:p w:rsidR="008470BA" w:rsidRPr="008470BA" w:rsidRDefault="008470BA" w:rsidP="008470BA">
      <w:pPr>
        <w:jc w:val="center"/>
        <w:rPr>
          <w:b/>
        </w:rPr>
      </w:pPr>
      <w:r>
        <w:rPr>
          <w:b/>
        </w:rPr>
        <w:t xml:space="preserve">по результатам экспертизы </w:t>
      </w:r>
      <w:r w:rsidRPr="00CD08E1">
        <w:rPr>
          <w:b/>
        </w:rPr>
        <w:t>проекта</w:t>
      </w:r>
      <w:r w:rsidRPr="007C7F27">
        <w:rPr>
          <w:b/>
        </w:rPr>
        <w:t xml:space="preserve"> </w:t>
      </w:r>
      <w:r w:rsidRPr="008470BA">
        <w:rPr>
          <w:b/>
        </w:rPr>
        <w:t xml:space="preserve">муниципальной программы </w:t>
      </w:r>
    </w:p>
    <w:p w:rsidR="008470BA" w:rsidRPr="008470BA" w:rsidRDefault="008470BA" w:rsidP="008470BA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8470BA">
        <w:rPr>
          <w:rFonts w:ascii="Times New Roman" w:hAnsi="Times New Roman"/>
          <w:sz w:val="24"/>
          <w:szCs w:val="24"/>
          <w:lang w:eastAsia="ru-RU"/>
        </w:rPr>
        <w:t>«Образование Кандалакшского района»</w:t>
      </w:r>
    </w:p>
    <w:p w:rsidR="00D4146F" w:rsidRDefault="00D4146F" w:rsidP="00D4146F">
      <w:pPr>
        <w:keepNext/>
        <w:jc w:val="center"/>
        <w:outlineLvl w:val="0"/>
        <w:rPr>
          <w:b/>
        </w:rPr>
      </w:pPr>
    </w:p>
    <w:p w:rsidR="00D4146F" w:rsidRPr="00F85FD1" w:rsidRDefault="00D4146F" w:rsidP="00D4146F">
      <w:pPr>
        <w:keepNext/>
        <w:numPr>
          <w:ilvl w:val="0"/>
          <w:numId w:val="1"/>
        </w:numPr>
        <w:tabs>
          <w:tab w:val="clear" w:pos="0"/>
        </w:tabs>
        <w:jc w:val="center"/>
        <w:outlineLvl w:val="0"/>
        <w:rPr>
          <w:b/>
        </w:rPr>
      </w:pPr>
      <w:r w:rsidRPr="00C547F9">
        <w:rPr>
          <w:b/>
        </w:rPr>
        <w:t xml:space="preserve"> </w:t>
      </w:r>
      <w:r w:rsidRPr="00F85FD1">
        <w:rPr>
          <w:b/>
        </w:rPr>
        <w:t>№ 1</w:t>
      </w:r>
      <w:r w:rsidR="00F85FD1" w:rsidRPr="00F85FD1">
        <w:rPr>
          <w:b/>
        </w:rPr>
        <w:t>9</w:t>
      </w:r>
      <w:r w:rsidRPr="00F85FD1">
        <w:rPr>
          <w:b/>
        </w:rPr>
        <w:t xml:space="preserve">                                                                                                      от </w:t>
      </w:r>
      <w:r w:rsidR="00F85FD1" w:rsidRPr="00F85FD1">
        <w:rPr>
          <w:b/>
        </w:rPr>
        <w:t>13 ноября</w:t>
      </w:r>
      <w:r w:rsidRPr="00F85FD1">
        <w:rPr>
          <w:b/>
        </w:rPr>
        <w:t xml:space="preserve"> 2020 года</w:t>
      </w:r>
    </w:p>
    <w:p w:rsidR="00D4146F" w:rsidRDefault="00D4146F" w:rsidP="00D4146F">
      <w:pPr>
        <w:jc w:val="center"/>
        <w:rPr>
          <w:b/>
        </w:rPr>
      </w:pPr>
    </w:p>
    <w:p w:rsidR="00D4146F" w:rsidRPr="00361DDA" w:rsidRDefault="00D4146F" w:rsidP="00D4146F">
      <w:pPr>
        <w:jc w:val="center"/>
        <w:rPr>
          <w:b/>
        </w:rPr>
      </w:pPr>
    </w:p>
    <w:p w:rsidR="009C65C5" w:rsidRDefault="00D4146F" w:rsidP="00D4146F">
      <w:pPr>
        <w:spacing w:line="288" w:lineRule="atLeast"/>
        <w:ind w:firstLine="709"/>
        <w:jc w:val="both"/>
      </w:pPr>
      <w:r w:rsidRPr="004479D0">
        <w:rPr>
          <w:color w:val="000000"/>
        </w:rPr>
        <w:t>Заключение подготовлено на основании</w:t>
      </w:r>
      <w:r>
        <w:rPr>
          <w:b/>
          <w:color w:val="000000"/>
        </w:rPr>
        <w:t xml:space="preserve"> </w:t>
      </w:r>
      <w:r w:rsidR="009C65C5" w:rsidRPr="000F68A6">
        <w:t>пункт</w:t>
      </w:r>
      <w:r>
        <w:t>а</w:t>
      </w:r>
      <w:r w:rsidR="009C65C5" w:rsidRPr="000F68A6">
        <w:t xml:space="preserve"> 10 статьи 8 Положения «О Контрольно-счетном органе муниципального образования Кандалакшский район», утвержденным решением Совета депутатов муниципального образования Кандалакшский район от 26.10.2011 № 445 (далее – КСО)</w:t>
      </w:r>
      <w:r>
        <w:t xml:space="preserve"> и в соответствии с:</w:t>
      </w:r>
    </w:p>
    <w:p w:rsidR="009C65C5" w:rsidRDefault="009C65C5" w:rsidP="009C65C5">
      <w:pPr>
        <w:pStyle w:val="a3"/>
        <w:numPr>
          <w:ilvl w:val="0"/>
          <w:numId w:val="11"/>
        </w:numPr>
        <w:ind w:left="0" w:firstLine="360"/>
        <w:jc w:val="both"/>
      </w:pPr>
      <w:r w:rsidRPr="000F68A6">
        <w:t xml:space="preserve"> Методик</w:t>
      </w:r>
      <w:r w:rsidR="00D4146F">
        <w:t>ой</w:t>
      </w:r>
      <w:r w:rsidRPr="000F68A6">
        <w:t xml:space="preserve"> проведения экспертизы проектов муниципальных программ и оценки эффективности муниципальных программ, утвержденная распоряжением Председателя Контрольно-счетного органа м.о. Кандалакшский район от 09.06.2018 № 01-11/9;</w:t>
      </w:r>
    </w:p>
    <w:p w:rsidR="009C65C5" w:rsidRDefault="009C65C5" w:rsidP="009C65C5">
      <w:pPr>
        <w:pStyle w:val="a3"/>
        <w:numPr>
          <w:ilvl w:val="0"/>
          <w:numId w:val="11"/>
        </w:numPr>
        <w:ind w:left="0" w:firstLine="360"/>
        <w:jc w:val="both"/>
      </w:pPr>
      <w:r w:rsidRPr="000F68A6">
        <w:t>приказ</w:t>
      </w:r>
      <w:r w:rsidR="00D4146F">
        <w:t>ом</w:t>
      </w:r>
      <w:r w:rsidRPr="000F68A6">
        <w:t xml:space="preserve"> Председателя </w:t>
      </w:r>
      <w:r>
        <w:t xml:space="preserve">Контрольно-счетного органа от </w:t>
      </w:r>
      <w:r w:rsidR="00FE6524">
        <w:t>05.11.2020 № 01-09/28</w:t>
      </w:r>
      <w:r w:rsidRPr="000F68A6">
        <w:t>;</w:t>
      </w:r>
    </w:p>
    <w:p w:rsidR="009C65C5" w:rsidRDefault="009C65C5" w:rsidP="009C65C5">
      <w:pPr>
        <w:pStyle w:val="a3"/>
        <w:numPr>
          <w:ilvl w:val="0"/>
          <w:numId w:val="11"/>
        </w:numPr>
        <w:ind w:left="0" w:firstLine="360"/>
        <w:jc w:val="both"/>
      </w:pPr>
      <w:r w:rsidRPr="000F68A6">
        <w:t xml:space="preserve">пункт 3.1. Раздела </w:t>
      </w:r>
      <w:r w:rsidRPr="000F68A6">
        <w:rPr>
          <w:lang w:val="en-US"/>
        </w:rPr>
        <w:t>I</w:t>
      </w:r>
      <w:r w:rsidRPr="000F68A6">
        <w:t xml:space="preserve"> плана работы, утвержденного распоряжением председателя от 30.12.2019 № 01-10/14.</w:t>
      </w:r>
    </w:p>
    <w:p w:rsidR="00D4146F" w:rsidRDefault="00D4146F" w:rsidP="00D4146F">
      <w:pPr>
        <w:pStyle w:val="a3"/>
        <w:ind w:left="360"/>
        <w:jc w:val="both"/>
      </w:pPr>
    </w:p>
    <w:p w:rsidR="003A6496" w:rsidRPr="003A6496" w:rsidRDefault="003A6496" w:rsidP="003A6496">
      <w:pPr>
        <w:pStyle w:val="1"/>
        <w:numPr>
          <w:ilvl w:val="0"/>
          <w:numId w:val="0"/>
        </w:numPr>
        <w:ind w:firstLine="708"/>
        <w:jc w:val="both"/>
        <w:rPr>
          <w:rFonts w:ascii="Times New Roman" w:hAnsi="Times New Roman"/>
          <w:b w:val="0"/>
          <w:sz w:val="24"/>
          <w:szCs w:val="24"/>
          <w:lang w:eastAsia="ru-RU"/>
        </w:rPr>
      </w:pPr>
      <w:r w:rsidRPr="003A6496">
        <w:rPr>
          <w:rFonts w:ascii="Times New Roman" w:hAnsi="Times New Roman"/>
          <w:b w:val="0"/>
          <w:sz w:val="24"/>
          <w:szCs w:val="24"/>
        </w:rPr>
        <w:t xml:space="preserve">Проект муниципальной программы </w:t>
      </w:r>
      <w:r w:rsidRPr="003A6496">
        <w:rPr>
          <w:rFonts w:ascii="Times New Roman" w:hAnsi="Times New Roman"/>
          <w:b w:val="0"/>
          <w:sz w:val="24"/>
          <w:szCs w:val="24"/>
          <w:lang w:eastAsia="ru-RU"/>
        </w:rPr>
        <w:t>«Образование Кандалакшского района»</w:t>
      </w:r>
      <w:r>
        <w:rPr>
          <w:rFonts w:ascii="Times New Roman" w:hAnsi="Times New Roman"/>
          <w:b w:val="0"/>
          <w:sz w:val="24"/>
          <w:szCs w:val="24"/>
          <w:lang w:eastAsia="ru-RU"/>
        </w:rPr>
        <w:t xml:space="preserve"> (далее – проект Программы)</w:t>
      </w:r>
      <w:r w:rsidRPr="003A6496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</w:t>
      </w:r>
      <w:r w:rsidRPr="003A6496">
        <w:rPr>
          <w:rFonts w:ascii="Times New Roman" w:hAnsi="Times New Roman"/>
          <w:b w:val="0"/>
          <w:sz w:val="24"/>
          <w:szCs w:val="24"/>
        </w:rPr>
        <w:t>аправлен в Контрольно-счетный орган м.о. Кандалакшский район 26.10.2020 года без сопроводительного письма.</w:t>
      </w:r>
    </w:p>
    <w:p w:rsidR="003A6496" w:rsidRPr="00683B41" w:rsidRDefault="003A6496" w:rsidP="003A6496">
      <w:pPr>
        <w:ind w:firstLine="708"/>
        <w:jc w:val="both"/>
      </w:pPr>
      <w:r w:rsidRPr="008C5844">
        <w:t>С проектом П</w:t>
      </w:r>
      <w:r>
        <w:t xml:space="preserve">рограммы </w:t>
      </w:r>
      <w:r w:rsidRPr="008C5844">
        <w:t xml:space="preserve">представлены </w:t>
      </w:r>
      <w:r w:rsidRPr="00683B41">
        <w:t>приложен</w:t>
      </w:r>
      <w:r>
        <w:t>ия 1.1, 2.1, 3.1, 4.1, 5.1, 6.1 «План реализации подпрограммы».</w:t>
      </w:r>
    </w:p>
    <w:p w:rsidR="003A6496" w:rsidRDefault="003A6496" w:rsidP="003A6496">
      <w:pPr>
        <w:ind w:firstLine="708"/>
        <w:jc w:val="both"/>
      </w:pPr>
      <w:r>
        <w:t>П</w:t>
      </w:r>
      <w:r w:rsidRPr="008C5844">
        <w:t>роект постановления администрации м.о. Кандалакшский район «Об утверждении муниципальной программы «Образование Кандалакшского района» и пояснительная записка</w:t>
      </w:r>
      <w:r>
        <w:t xml:space="preserve"> не представлены.</w:t>
      </w:r>
      <w:r w:rsidRPr="008C5844">
        <w:t xml:space="preserve"> </w:t>
      </w:r>
    </w:p>
    <w:p w:rsidR="00D4146F" w:rsidRPr="000F68A6" w:rsidRDefault="00D4146F" w:rsidP="00D4146F">
      <w:pPr>
        <w:pStyle w:val="a3"/>
        <w:ind w:left="360"/>
        <w:jc w:val="both"/>
      </w:pPr>
    </w:p>
    <w:p w:rsidR="00370D5B" w:rsidRPr="003A6496" w:rsidRDefault="00484EA0" w:rsidP="00367403">
      <w:pPr>
        <w:tabs>
          <w:tab w:val="left" w:pos="709"/>
        </w:tabs>
        <w:ind w:firstLine="709"/>
        <w:jc w:val="both"/>
      </w:pPr>
      <w:r>
        <w:rPr>
          <w:b/>
        </w:rPr>
        <w:t xml:space="preserve"> </w:t>
      </w:r>
      <w:r w:rsidR="009F5C81" w:rsidRPr="00484EA0">
        <w:rPr>
          <w:b/>
        </w:rPr>
        <w:t xml:space="preserve">Цель экспертизы: </w:t>
      </w:r>
      <w:r w:rsidR="00367403" w:rsidRPr="00370D5B">
        <w:rPr>
          <w:b/>
          <w:color w:val="7030A0"/>
        </w:rPr>
        <w:t xml:space="preserve"> </w:t>
      </w:r>
      <w:r w:rsidR="00370D5B" w:rsidRPr="003A6496">
        <w:t>определ</w:t>
      </w:r>
      <w:r w:rsidR="002C7383" w:rsidRPr="003A6496">
        <w:t>ение</w:t>
      </w:r>
      <w:r w:rsidR="00370D5B" w:rsidRPr="003A6496">
        <w:t xml:space="preserve"> соответстви</w:t>
      </w:r>
      <w:r w:rsidR="002C7383" w:rsidRPr="003A6496">
        <w:t>я</w:t>
      </w:r>
      <w:r w:rsidR="00367403" w:rsidRPr="003A6496">
        <w:t xml:space="preserve"> </w:t>
      </w:r>
      <w:r w:rsidR="002C7383" w:rsidRPr="003A6496">
        <w:t xml:space="preserve">положений </w:t>
      </w:r>
      <w:r w:rsidR="00367403" w:rsidRPr="003A6496">
        <w:t>муниципальной программы действующим нормативным правовым актам Российской Федерации, Мурманской области</w:t>
      </w:r>
      <w:r w:rsidR="002C7383" w:rsidRPr="003A6496">
        <w:t xml:space="preserve"> и муниципальным правовым актам, а также о</w:t>
      </w:r>
      <w:r w:rsidR="00370D5B" w:rsidRPr="003A6496">
        <w:t>цен</w:t>
      </w:r>
      <w:r w:rsidR="002C7383" w:rsidRPr="003A6496">
        <w:t>ка</w:t>
      </w:r>
      <w:r w:rsidR="00370D5B" w:rsidRPr="003A6496">
        <w:t xml:space="preserve"> соответстви</w:t>
      </w:r>
      <w:r w:rsidR="002C7383" w:rsidRPr="003A6496">
        <w:t>я</w:t>
      </w:r>
      <w:r w:rsidR="00370D5B" w:rsidRPr="003A6496">
        <w:t xml:space="preserve"> поставленных в </w:t>
      </w:r>
      <w:r w:rsidR="002C7383" w:rsidRPr="003A6496">
        <w:t>программе</w:t>
      </w:r>
      <w:r w:rsidR="00370D5B" w:rsidRPr="003A6496">
        <w:t xml:space="preserve"> целей и зада</w:t>
      </w:r>
      <w:r w:rsidR="002C7383" w:rsidRPr="003A6496">
        <w:t>ч Программы</w:t>
      </w:r>
      <w:r w:rsidR="00370D5B" w:rsidRPr="003A6496">
        <w:t xml:space="preserve"> показателям прогноза </w:t>
      </w:r>
      <w:r w:rsidR="002C7383" w:rsidRPr="003A6496">
        <w:t>социально-экономического развития муниципального образования Кандалакшский  район,</w:t>
      </w:r>
      <w:r w:rsidR="002C7383" w:rsidRPr="003A6496">
        <w:rPr>
          <w:bCs/>
        </w:rPr>
        <w:t xml:space="preserve"> и экономической обоснованности и достоверности (реалистичности) объема ресурсного обеспечения программы, возможности достижения поставленных целей при запланированном объеме средств.</w:t>
      </w:r>
    </w:p>
    <w:p w:rsidR="008C5844" w:rsidRPr="00757BAF" w:rsidRDefault="00484EA0" w:rsidP="005B2551">
      <w:pPr>
        <w:tabs>
          <w:tab w:val="left" w:pos="709"/>
        </w:tabs>
        <w:ind w:firstLine="709"/>
        <w:jc w:val="both"/>
      </w:pPr>
      <w:r>
        <w:rPr>
          <w:b/>
        </w:rPr>
        <w:t xml:space="preserve"> </w:t>
      </w:r>
    </w:p>
    <w:p w:rsidR="00757BAF" w:rsidRDefault="0052768B" w:rsidP="00757BAF">
      <w:pPr>
        <w:ind w:firstLine="709"/>
        <w:jc w:val="both"/>
      </w:pPr>
      <w:r w:rsidRPr="0052768B">
        <w:t xml:space="preserve">Правовую основу экспертизы проекта Программы составляют следующие правовые акты: </w:t>
      </w:r>
    </w:p>
    <w:p w:rsidR="002B73D9" w:rsidRPr="0031010C" w:rsidRDefault="002B73D9" w:rsidP="00EF4CB3">
      <w:pPr>
        <w:pStyle w:val="a3"/>
        <w:numPr>
          <w:ilvl w:val="0"/>
          <w:numId w:val="2"/>
        </w:numPr>
        <w:ind w:left="0" w:firstLine="284"/>
        <w:jc w:val="both"/>
        <w:rPr>
          <w:rFonts w:eastAsiaTheme="minorHAnsi"/>
          <w:bCs/>
          <w:lang w:eastAsia="en-US"/>
        </w:rPr>
      </w:pPr>
      <w:r w:rsidRPr="0031010C">
        <w:rPr>
          <w:rFonts w:eastAsiaTheme="minorHAnsi"/>
          <w:bCs/>
          <w:lang w:eastAsia="en-US"/>
        </w:rPr>
        <w:t>Указ Президента РФ от 07.05.2018 № 204</w:t>
      </w:r>
      <w:r w:rsidR="00367233" w:rsidRPr="0031010C">
        <w:rPr>
          <w:rFonts w:eastAsiaTheme="minorHAnsi"/>
          <w:bCs/>
          <w:lang w:eastAsia="en-US"/>
        </w:rPr>
        <w:t xml:space="preserve"> </w:t>
      </w:r>
      <w:r w:rsidRPr="0031010C">
        <w:rPr>
          <w:rFonts w:eastAsiaTheme="minorHAnsi"/>
          <w:bCs/>
          <w:lang w:eastAsia="en-US"/>
        </w:rPr>
        <w:t>«О национальных целях и стратегических задачах развития Российской Федерации на период до 2024 года»;</w:t>
      </w:r>
    </w:p>
    <w:p w:rsidR="00757BAF" w:rsidRPr="00EF4CB3" w:rsidRDefault="0052768B" w:rsidP="00EF4CB3">
      <w:pPr>
        <w:pStyle w:val="a3"/>
        <w:numPr>
          <w:ilvl w:val="0"/>
          <w:numId w:val="2"/>
        </w:numPr>
        <w:ind w:left="0" w:firstLine="284"/>
        <w:jc w:val="both"/>
      </w:pPr>
      <w:r w:rsidRPr="00EF4CB3">
        <w:rPr>
          <w:rFonts w:eastAsiaTheme="minorHAnsi"/>
          <w:bCs/>
          <w:lang w:eastAsia="en-US"/>
        </w:rPr>
        <w:t>Бюджетный кодекс Российской Федерации;</w:t>
      </w:r>
      <w:r w:rsidR="007476EB" w:rsidRPr="00EF4CB3">
        <w:rPr>
          <w:rFonts w:eastAsiaTheme="minorHAnsi"/>
          <w:bCs/>
          <w:lang w:eastAsia="en-US"/>
        </w:rPr>
        <w:t xml:space="preserve"> </w:t>
      </w:r>
    </w:p>
    <w:p w:rsidR="00DD61E1" w:rsidRPr="00DD61E1" w:rsidRDefault="00367233" w:rsidP="00DD61E1">
      <w:pPr>
        <w:pStyle w:val="a3"/>
        <w:numPr>
          <w:ilvl w:val="0"/>
          <w:numId w:val="2"/>
        </w:numPr>
        <w:ind w:left="0" w:firstLine="284"/>
        <w:jc w:val="both"/>
      </w:pPr>
      <w:r w:rsidRPr="00EF4CB3">
        <w:rPr>
          <w:rFonts w:eastAsiaTheme="minorHAnsi"/>
          <w:bCs/>
          <w:lang w:eastAsia="en-US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DD61E1" w:rsidRPr="00BC26C9" w:rsidRDefault="00DD61E1" w:rsidP="00DD61E1">
      <w:pPr>
        <w:pStyle w:val="a3"/>
        <w:numPr>
          <w:ilvl w:val="0"/>
          <w:numId w:val="2"/>
        </w:numPr>
        <w:ind w:left="0" w:firstLine="284"/>
        <w:jc w:val="both"/>
      </w:pPr>
      <w:r>
        <w:t>Федеральный закон</w:t>
      </w:r>
      <w:r w:rsidRPr="00DD61E1">
        <w:t xml:space="preserve"> </w:t>
      </w:r>
      <w:r w:rsidR="006F59DB">
        <w:t xml:space="preserve">от 29.12.2012 № </w:t>
      </w:r>
      <w:r>
        <w:t>273-ФЗ</w:t>
      </w:r>
      <w:r w:rsidR="006F59DB">
        <w:t xml:space="preserve"> </w:t>
      </w:r>
      <w:r w:rsidR="006F59DB" w:rsidRPr="00DD61E1">
        <w:t>«Об образовании в Российской Федерации</w:t>
      </w:r>
      <w:r w:rsidR="006F59DB">
        <w:t>»</w:t>
      </w:r>
      <w:r>
        <w:t>;</w:t>
      </w:r>
    </w:p>
    <w:p w:rsidR="00F31AED" w:rsidRPr="0031010C" w:rsidRDefault="00367233" w:rsidP="00BC26C9">
      <w:pPr>
        <w:pStyle w:val="a3"/>
        <w:numPr>
          <w:ilvl w:val="0"/>
          <w:numId w:val="2"/>
        </w:numPr>
        <w:ind w:left="0" w:firstLine="284"/>
        <w:jc w:val="both"/>
      </w:pPr>
      <w:r w:rsidRPr="0031010C">
        <w:rPr>
          <w:rFonts w:eastAsiaTheme="minorHAnsi"/>
          <w:bCs/>
          <w:lang w:eastAsia="en-US"/>
        </w:rPr>
        <w:lastRenderedPageBreak/>
        <w:t>постановление Прав</w:t>
      </w:r>
      <w:r w:rsidR="002B73D9" w:rsidRPr="0031010C">
        <w:rPr>
          <w:rFonts w:eastAsiaTheme="minorHAnsi"/>
          <w:bCs/>
          <w:lang w:eastAsia="en-US"/>
        </w:rPr>
        <w:t xml:space="preserve">ительства РФ от </w:t>
      </w:r>
      <w:r w:rsidR="00BC26C9" w:rsidRPr="0031010C">
        <w:rPr>
          <w:rFonts w:eastAsiaTheme="minorHAnsi"/>
          <w:bCs/>
          <w:lang w:eastAsia="en-US"/>
        </w:rPr>
        <w:t>26.12.2017</w:t>
      </w:r>
      <w:r w:rsidR="002B73D9" w:rsidRPr="0031010C">
        <w:rPr>
          <w:rFonts w:eastAsiaTheme="minorHAnsi"/>
          <w:bCs/>
          <w:lang w:eastAsia="en-US"/>
        </w:rPr>
        <w:t xml:space="preserve"> № </w:t>
      </w:r>
      <w:r w:rsidR="00BC26C9" w:rsidRPr="0031010C">
        <w:rPr>
          <w:rFonts w:eastAsiaTheme="minorHAnsi"/>
          <w:bCs/>
          <w:lang w:eastAsia="en-US"/>
        </w:rPr>
        <w:t>1642</w:t>
      </w:r>
      <w:r w:rsidRPr="0031010C">
        <w:rPr>
          <w:rFonts w:eastAsiaTheme="minorHAnsi"/>
          <w:bCs/>
          <w:lang w:eastAsia="en-US"/>
        </w:rPr>
        <w:t xml:space="preserve"> «Об утверждении государственной программы Российской Федерации </w:t>
      </w:r>
      <w:r w:rsidR="00BC26C9" w:rsidRPr="0031010C">
        <w:rPr>
          <w:rFonts w:eastAsiaTheme="minorHAnsi"/>
          <w:bCs/>
          <w:lang w:eastAsia="en-US"/>
        </w:rPr>
        <w:t>«Развитие образования»;</w:t>
      </w:r>
    </w:p>
    <w:p w:rsidR="00F31AED" w:rsidRPr="00AD3B39" w:rsidRDefault="00F31AED" w:rsidP="00F31AED">
      <w:pPr>
        <w:pStyle w:val="a3"/>
        <w:numPr>
          <w:ilvl w:val="0"/>
          <w:numId w:val="2"/>
        </w:numPr>
        <w:ind w:left="0" w:firstLine="284"/>
        <w:jc w:val="both"/>
      </w:pPr>
      <w:r w:rsidRPr="00AD3B39">
        <w:rPr>
          <w:rFonts w:eastAsiaTheme="minorHAnsi"/>
          <w:lang w:eastAsia="en-US"/>
        </w:rPr>
        <w:t xml:space="preserve">постановление Правительства Мурманской области от 25.12.2013 № 768-ПП/20 «О Стратегии социально-экономического развития Мурманской области до 2020 года и на период до 2025 года»;  </w:t>
      </w:r>
    </w:p>
    <w:p w:rsidR="00F31AED" w:rsidRPr="00BC26C9" w:rsidRDefault="0024183E" w:rsidP="00F31AED">
      <w:pPr>
        <w:pStyle w:val="a3"/>
        <w:numPr>
          <w:ilvl w:val="0"/>
          <w:numId w:val="2"/>
        </w:numPr>
        <w:ind w:left="0" w:firstLine="284"/>
        <w:jc w:val="both"/>
      </w:pPr>
      <w:r w:rsidRPr="00BC26C9">
        <w:rPr>
          <w:rFonts w:eastAsiaTheme="minorHAnsi"/>
          <w:bCs/>
          <w:lang w:eastAsia="en-US"/>
        </w:rPr>
        <w:t>письмо Минфина России от 30.09.2014 № 09-05-05/48843 «О Методических рекомендациях по составлению и исполнению бюджетов субъектов Российской Федерации и местных бюджетов на основе государственных (муниципальных) программ»</w:t>
      </w:r>
      <w:r w:rsidR="00A10F5D" w:rsidRPr="00BC26C9">
        <w:rPr>
          <w:rFonts w:eastAsiaTheme="minorHAnsi"/>
          <w:bCs/>
          <w:lang w:eastAsia="en-US"/>
        </w:rPr>
        <w:t xml:space="preserve"> (далее – Мето</w:t>
      </w:r>
      <w:r w:rsidR="008D152D" w:rsidRPr="00BC26C9">
        <w:rPr>
          <w:rFonts w:eastAsiaTheme="minorHAnsi"/>
          <w:bCs/>
          <w:lang w:eastAsia="en-US"/>
        </w:rPr>
        <w:t>дические рекомендации Минфина России</w:t>
      </w:r>
      <w:r w:rsidR="0010027A" w:rsidRPr="00BC26C9">
        <w:rPr>
          <w:rFonts w:eastAsiaTheme="minorHAnsi"/>
          <w:bCs/>
          <w:lang w:eastAsia="en-US"/>
        </w:rPr>
        <w:t xml:space="preserve"> от 30.09.2014 № 09-05-05/48843</w:t>
      </w:r>
      <w:r w:rsidR="00A10F5D" w:rsidRPr="00BC26C9">
        <w:rPr>
          <w:rFonts w:eastAsiaTheme="minorHAnsi"/>
          <w:bCs/>
          <w:lang w:eastAsia="en-US"/>
        </w:rPr>
        <w:t>)</w:t>
      </w:r>
      <w:r w:rsidR="0052768B" w:rsidRPr="00BC26C9">
        <w:rPr>
          <w:rFonts w:eastAsiaTheme="minorHAnsi"/>
          <w:bCs/>
          <w:lang w:eastAsia="en-US"/>
        </w:rPr>
        <w:t>;</w:t>
      </w:r>
    </w:p>
    <w:p w:rsidR="00D1039F" w:rsidRPr="00AD3B39" w:rsidRDefault="0052768B" w:rsidP="00E027DD">
      <w:pPr>
        <w:pStyle w:val="a3"/>
        <w:numPr>
          <w:ilvl w:val="0"/>
          <w:numId w:val="2"/>
        </w:numPr>
        <w:ind w:left="0" w:firstLine="284"/>
        <w:jc w:val="both"/>
      </w:pPr>
      <w:r w:rsidRPr="00BC26C9">
        <w:rPr>
          <w:rFonts w:eastAsiaTheme="minorHAnsi"/>
          <w:bCs/>
          <w:lang w:eastAsia="en-US"/>
        </w:rPr>
        <w:t xml:space="preserve">постановление администрации м.о. Кандалакшский район от 21.10.2013 № 2209 «Об утверждении Порядка разработки, реализации и оценки эффективности муниципальных программ муниципального образования Кандалакшский район» (в редакции от 22.01.2015 № 153) </w:t>
      </w:r>
      <w:r w:rsidR="00AD3B39">
        <w:rPr>
          <w:rFonts w:eastAsiaTheme="minorHAnsi"/>
          <w:bCs/>
          <w:lang w:eastAsia="en-US"/>
        </w:rPr>
        <w:t>(далее - Порядок разработки МП);</w:t>
      </w:r>
    </w:p>
    <w:p w:rsidR="00AD3B39" w:rsidRPr="003A6496" w:rsidRDefault="00AD3B39" w:rsidP="005F07F8">
      <w:pPr>
        <w:pStyle w:val="a3"/>
        <w:numPr>
          <w:ilvl w:val="0"/>
          <w:numId w:val="2"/>
        </w:numPr>
        <w:ind w:left="0" w:firstLine="0"/>
        <w:jc w:val="both"/>
      </w:pPr>
      <w:r w:rsidRPr="003A6496">
        <w:t>Прогноз социально-экономического развития муниципального образования Кандалакшский район на 2020 год и плановый период до 2024 года, утвержденный постановлением администрации м.о. Кандалакшский район от 30.10.2019 № 1351;</w:t>
      </w:r>
    </w:p>
    <w:p w:rsidR="00AD3B39" w:rsidRPr="003A6496" w:rsidRDefault="00AD3B39" w:rsidP="005F07F8">
      <w:pPr>
        <w:pStyle w:val="a3"/>
        <w:numPr>
          <w:ilvl w:val="0"/>
          <w:numId w:val="2"/>
        </w:numPr>
        <w:ind w:left="0" w:firstLine="0"/>
        <w:jc w:val="both"/>
      </w:pPr>
      <w:r w:rsidRPr="003A6496">
        <w:rPr>
          <w:rFonts w:eastAsia="Calibri"/>
          <w:lang w:eastAsia="en-US"/>
        </w:rPr>
        <w:t>Стратегия социально-экономического развития муниципального образования Кандалакшский район на период до 2025 года и Плане мероприятий по ее реализации, утвержденная решением Совета депутатов муниципального образования Кандалакшский район от 24.12.2018 № 410.</w:t>
      </w:r>
    </w:p>
    <w:p w:rsidR="00AD3B39" w:rsidRPr="00BC26C9" w:rsidRDefault="00AD3B39" w:rsidP="00AD3B39">
      <w:pPr>
        <w:pStyle w:val="a3"/>
        <w:ind w:left="284"/>
        <w:jc w:val="both"/>
      </w:pPr>
    </w:p>
    <w:p w:rsidR="00392BAB" w:rsidRDefault="00392BAB" w:rsidP="00392BAB">
      <w:pPr>
        <w:ind w:firstLine="708"/>
        <w:jc w:val="both"/>
      </w:pPr>
      <w:r>
        <w:t xml:space="preserve">КСО считает, что </w:t>
      </w:r>
      <w:r w:rsidRPr="00A44A7C">
        <w:rPr>
          <w:b/>
        </w:rPr>
        <w:t>наименование му</w:t>
      </w:r>
      <w:r w:rsidR="00536BEF" w:rsidRPr="00A44A7C">
        <w:rPr>
          <w:b/>
        </w:rPr>
        <w:t xml:space="preserve">ниципальной программы звучит не </w:t>
      </w:r>
      <w:r w:rsidRPr="00A44A7C">
        <w:rPr>
          <w:b/>
        </w:rPr>
        <w:t>корректно.</w:t>
      </w:r>
    </w:p>
    <w:p w:rsidR="00392BAB" w:rsidRDefault="00392BAB" w:rsidP="00392BAB">
      <w:pPr>
        <w:ind w:firstLine="708"/>
        <w:jc w:val="both"/>
      </w:pPr>
      <w:r>
        <w:t>Так, согласно словарю Ушакова, слово «образование» имеет несколько значений, а именно:</w:t>
      </w:r>
    </w:p>
    <w:p w:rsidR="00392BAB" w:rsidRPr="00536BEF" w:rsidRDefault="00392BAB" w:rsidP="00536BEF">
      <w:pPr>
        <w:ind w:firstLine="708"/>
        <w:jc w:val="both"/>
      </w:pPr>
      <w:r>
        <w:t xml:space="preserve">1. </w:t>
      </w:r>
      <w:r w:rsidR="00E34E8D">
        <w:t xml:space="preserve">действие по значению глагола: </w:t>
      </w:r>
      <w:r>
        <w:t xml:space="preserve">образовать-образовывать и образоваться-образовываться. </w:t>
      </w:r>
      <w:r w:rsidRPr="0033222C">
        <w:rPr>
          <w:i/>
        </w:rPr>
        <w:t>Образование</w:t>
      </w:r>
      <w:r>
        <w:t xml:space="preserve"> государства</w:t>
      </w:r>
      <w:r w:rsidR="00536BEF">
        <w:t xml:space="preserve"> </w:t>
      </w:r>
      <w:r w:rsidR="00536BEF" w:rsidRPr="00536BEF">
        <w:rPr>
          <w:i/>
        </w:rPr>
        <w:t>(Кандалакшского района)</w:t>
      </w:r>
      <w:r w:rsidRPr="00536BEF">
        <w:rPr>
          <w:i/>
        </w:rPr>
        <w:t>.</w:t>
      </w:r>
      <w:r>
        <w:t xml:space="preserve"> Образование горных пород. Образование литературного вкуса.</w:t>
      </w:r>
      <w:r w:rsidR="00536BEF" w:rsidRPr="00536BEF">
        <w:t xml:space="preserve"> </w:t>
      </w:r>
      <w:r w:rsidR="00536BEF">
        <w:t xml:space="preserve">Образование водяных паров. </w:t>
      </w:r>
      <w:r w:rsidR="00536BEF" w:rsidRPr="00536BEF">
        <w:t>Море тоже принимало участие в образовании этой полосы земли.</w:t>
      </w:r>
    </w:p>
    <w:p w:rsidR="00392BAB" w:rsidRDefault="00392BAB" w:rsidP="00392BAB">
      <w:pPr>
        <w:ind w:firstLine="708"/>
        <w:jc w:val="both"/>
      </w:pPr>
      <w:r>
        <w:t>2. То, что создалось, образовалось в результате какого-нибудь процесса (</w:t>
      </w:r>
      <w:proofErr w:type="spellStart"/>
      <w:r>
        <w:t>книж</w:t>
      </w:r>
      <w:proofErr w:type="spellEnd"/>
      <w:r>
        <w:t>.). Горные о</w:t>
      </w:r>
      <w:r w:rsidR="00E34E8D">
        <w:t>бразования. Жировые образования</w:t>
      </w:r>
      <w:r>
        <w:t>.</w:t>
      </w:r>
    </w:p>
    <w:p w:rsidR="00392BAB" w:rsidRDefault="00392BAB" w:rsidP="00392BAB">
      <w:pPr>
        <w:ind w:firstLine="708"/>
        <w:jc w:val="both"/>
      </w:pPr>
      <w:r>
        <w:t>3. Процесс усвоения знаний, обучение, просвещение. «Ум развивается образованием, и знания даются тоже образованием.» Чернышевский. «Граждане СССР имеют право на образование.» Конституция СССР.</w:t>
      </w:r>
    </w:p>
    <w:p w:rsidR="00392BAB" w:rsidRDefault="00392BAB" w:rsidP="00392BAB">
      <w:pPr>
        <w:ind w:firstLine="708"/>
        <w:jc w:val="both"/>
      </w:pPr>
      <w:r>
        <w:t>4. Совокупность знаний, полученных в результате систематического обучения. Общее образование. (см. общий). Специальное образование. Пополнить свое образование. Получить образование. Среднее образование. Высшее образование. Техническое образование. Политическое образование.</w:t>
      </w:r>
    </w:p>
    <w:p w:rsidR="00536BEF" w:rsidRDefault="00536BEF" w:rsidP="00392BAB">
      <w:pPr>
        <w:ind w:firstLine="708"/>
        <w:jc w:val="both"/>
      </w:pPr>
      <w:r>
        <w:t xml:space="preserve">* </w:t>
      </w:r>
      <w:r w:rsidRPr="00536BEF">
        <w:t xml:space="preserve">Источник (печатная версия): Словарь русского языка: В 4-х т. / РАН, </w:t>
      </w:r>
      <w:proofErr w:type="gramStart"/>
      <w:r w:rsidRPr="00536BEF">
        <w:t>Ин</w:t>
      </w:r>
      <w:proofErr w:type="gramEnd"/>
      <w:r w:rsidRPr="00536BEF">
        <w:t xml:space="preserve">-т </w:t>
      </w:r>
      <w:proofErr w:type="spellStart"/>
      <w:r w:rsidRPr="00536BEF">
        <w:t>лингвистич</w:t>
      </w:r>
      <w:proofErr w:type="spellEnd"/>
      <w:r w:rsidRPr="00536BEF">
        <w:t xml:space="preserve">. исследований; Под ред. А. П. Евгеньевой. — 4-е изд., стер. — М.: Рус. яз.; </w:t>
      </w:r>
      <w:proofErr w:type="spellStart"/>
      <w:r w:rsidRPr="00536BEF">
        <w:t>Полиграфресурсы</w:t>
      </w:r>
      <w:proofErr w:type="spellEnd"/>
      <w:r w:rsidRPr="00536BEF">
        <w:t>, 1999; (электронная версия): Фундаментальная электронная библиотека</w:t>
      </w:r>
      <w:r>
        <w:t>.</w:t>
      </w:r>
    </w:p>
    <w:p w:rsidR="00E34E8D" w:rsidRDefault="00E34E8D" w:rsidP="00392BAB">
      <w:pPr>
        <w:ind w:firstLine="708"/>
        <w:jc w:val="both"/>
      </w:pPr>
      <w:r>
        <w:t>В данном случае наименование муниципальной программы звучит как производное от глагола «образовать».</w:t>
      </w:r>
    </w:p>
    <w:p w:rsidR="00E34E8D" w:rsidRDefault="00E34E8D" w:rsidP="00392BAB">
      <w:pPr>
        <w:ind w:firstLine="708"/>
        <w:jc w:val="both"/>
      </w:pPr>
      <w:r>
        <w:t>Корректней назвать программу «</w:t>
      </w:r>
      <w:r w:rsidR="000E34A7">
        <w:t xml:space="preserve">Образование /об образовании/ </w:t>
      </w:r>
      <w:r>
        <w:t>в Кандалакшском районе»</w:t>
      </w:r>
      <w:r w:rsidR="00536BEF">
        <w:t xml:space="preserve"> по аналогии с законом РФ «Об образовании в Российской Федерации» либо «Развитие образования в м.о. Кандалакшский район»</w:t>
      </w:r>
      <w:r w:rsidR="00461189">
        <w:t xml:space="preserve"> </w:t>
      </w:r>
      <w:proofErr w:type="gramStart"/>
      <w:r w:rsidR="00461189">
        <w:t>/«</w:t>
      </w:r>
      <w:proofErr w:type="gramEnd"/>
      <w:r w:rsidR="00461189">
        <w:t>Развитие образования»/</w:t>
      </w:r>
      <w:r w:rsidR="00536BEF">
        <w:t xml:space="preserve">. </w:t>
      </w:r>
    </w:p>
    <w:p w:rsidR="00392BAB" w:rsidRPr="008C5844" w:rsidRDefault="00392BAB" w:rsidP="00536BEF">
      <w:pPr>
        <w:jc w:val="both"/>
      </w:pPr>
    </w:p>
    <w:p w:rsidR="00214F19" w:rsidRPr="00214F19" w:rsidRDefault="00757BAF" w:rsidP="00214F19">
      <w:pPr>
        <w:ind w:firstLine="708"/>
        <w:jc w:val="both"/>
        <w:rPr>
          <w:b/>
        </w:rPr>
      </w:pPr>
      <w:r w:rsidRPr="008C5844">
        <w:rPr>
          <w:b/>
        </w:rPr>
        <w:t>В результат</w:t>
      </w:r>
      <w:r w:rsidR="00993585" w:rsidRPr="008C5844">
        <w:rPr>
          <w:b/>
        </w:rPr>
        <w:t>е проведенной экспертизы</w:t>
      </w:r>
      <w:r w:rsidR="00214F19">
        <w:rPr>
          <w:b/>
        </w:rPr>
        <w:t xml:space="preserve"> установлено:</w:t>
      </w:r>
    </w:p>
    <w:p w:rsidR="00A31F7B" w:rsidRPr="008C5844" w:rsidRDefault="00A31F7B" w:rsidP="00B436EB">
      <w:pPr>
        <w:ind w:firstLine="708"/>
        <w:jc w:val="both"/>
      </w:pPr>
      <w:r w:rsidRPr="008C5844">
        <w:t xml:space="preserve">Разработка представленного проекта правового акта обусловлена </w:t>
      </w:r>
      <w:r w:rsidR="00875CED">
        <w:t xml:space="preserve">только </w:t>
      </w:r>
      <w:r w:rsidR="00F31AED" w:rsidRPr="008C5844">
        <w:t>исполнением полномочий органов местного самоуправления (далее –</w:t>
      </w:r>
      <w:r w:rsidR="00B436EB" w:rsidRPr="008C5844">
        <w:t xml:space="preserve"> ОМСУ).</w:t>
      </w:r>
    </w:p>
    <w:p w:rsidR="000C2E62" w:rsidRPr="008C5844" w:rsidRDefault="002C1A52" w:rsidP="00757BAF">
      <w:pPr>
        <w:ind w:firstLine="708"/>
        <w:jc w:val="both"/>
      </w:pPr>
      <w:r w:rsidRPr="008C5844">
        <w:t>Сро</w:t>
      </w:r>
      <w:r w:rsidR="00F06764" w:rsidRPr="008C5844">
        <w:t xml:space="preserve">к реализации </w:t>
      </w:r>
      <w:r w:rsidR="0073456E" w:rsidRPr="008C5844">
        <w:t>программных мероприятий определён</w:t>
      </w:r>
      <w:r w:rsidR="00F06764" w:rsidRPr="008C5844">
        <w:t xml:space="preserve"> </w:t>
      </w:r>
      <w:r w:rsidR="0073456E" w:rsidRPr="008C5844">
        <w:t xml:space="preserve">на </w:t>
      </w:r>
      <w:r w:rsidR="00F06764" w:rsidRPr="008C5844">
        <w:t>2021-2023</w:t>
      </w:r>
      <w:r w:rsidRPr="008C5844">
        <w:t xml:space="preserve"> годы. </w:t>
      </w:r>
    </w:p>
    <w:p w:rsidR="00F13228" w:rsidRDefault="00F13228" w:rsidP="00F13228">
      <w:pPr>
        <w:ind w:firstLine="708"/>
        <w:jc w:val="both"/>
      </w:pPr>
      <w:r w:rsidRPr="008C5844">
        <w:lastRenderedPageBreak/>
        <w:t>На муниципальном уровне рекомендуется разработку муниципальных программ осуществлять на основании перечня муниципальных программ, утверждаемого местной администрацией муниципального образования (основание: статья 3 Методических рекомендаций Минфина России от 30.09.2014 № 09-05-05/48843).</w:t>
      </w:r>
    </w:p>
    <w:p w:rsidR="00AD3B39" w:rsidRPr="003A6496" w:rsidRDefault="00AD3B39" w:rsidP="00AD3B39">
      <w:pPr>
        <w:ind w:firstLine="708"/>
        <w:jc w:val="both"/>
      </w:pPr>
      <w:r w:rsidRPr="003A6496">
        <w:t>Перечень муниципальных целевых программ, обеспечивающих достижение реализации Стратегии, определен пунктом 2.4. Стратегии социально-экономического развития муниципального образования Кандалакшский район на период до 2025 года (утверждено решением Совета депутатов муниципального образования Кандалакшский район от 24.12.2018 № 410), в т.ч. муниципальная программа «Развитие образования Кандалакшского района».</w:t>
      </w:r>
    </w:p>
    <w:p w:rsidR="003A6496" w:rsidRPr="008C5844" w:rsidRDefault="003A6496" w:rsidP="003A6496">
      <w:pPr>
        <w:ind w:firstLine="708"/>
        <w:jc w:val="both"/>
      </w:pPr>
      <w:r>
        <w:t xml:space="preserve">Администрацией м.о. Кандалакшский район перечень муниципальных программ для разработки проектов программ не утвержден. </w:t>
      </w:r>
    </w:p>
    <w:p w:rsidR="00AD3B39" w:rsidRPr="008C5844" w:rsidRDefault="00AD3B39" w:rsidP="00F13228">
      <w:pPr>
        <w:ind w:firstLine="708"/>
        <w:jc w:val="both"/>
      </w:pPr>
    </w:p>
    <w:p w:rsidR="002D1939" w:rsidRPr="008C5844" w:rsidRDefault="002D1939" w:rsidP="002D1939">
      <w:pPr>
        <w:ind w:firstLine="708"/>
        <w:jc w:val="both"/>
      </w:pPr>
      <w:r w:rsidRPr="008C5844">
        <w:t xml:space="preserve">Проект Программы принимается в соответствии со статьей 179 Бюджетного кодекса РФ, в рамках полномочий </w:t>
      </w:r>
      <w:r w:rsidR="00794249" w:rsidRPr="00794249">
        <w:t xml:space="preserve">и вопросов местного значения </w:t>
      </w:r>
      <w:r w:rsidRPr="008C5844">
        <w:t>органов местного самоуправления, установленных Федеральным законом от 06.10.2003 №</w:t>
      </w:r>
      <w:r w:rsidR="006E0BC7" w:rsidRPr="008C5844">
        <w:t xml:space="preserve"> </w:t>
      </w:r>
      <w:r w:rsidRPr="008C5844">
        <w:t>131-ФЗ «Об общих принципах организации местного самоуправления в Российской Федерации»:</w:t>
      </w:r>
    </w:p>
    <w:p w:rsidR="007779B2" w:rsidRDefault="002D1939" w:rsidP="007779B2">
      <w:pPr>
        <w:ind w:firstLine="708"/>
        <w:jc w:val="both"/>
      </w:pPr>
      <w:r w:rsidRPr="00C547E7">
        <w:t xml:space="preserve">• </w:t>
      </w:r>
      <w:r w:rsidR="00C547E7" w:rsidRPr="00C547E7">
        <w:t>пунктом 11 статьи 15</w:t>
      </w:r>
      <w:r w:rsidR="00E5787D" w:rsidRPr="00C547E7">
        <w:t xml:space="preserve"> </w:t>
      </w:r>
      <w:r w:rsidR="00794249" w:rsidRPr="00794249">
        <w:t>–</w:t>
      </w:r>
      <w:r w:rsidR="007779B2" w:rsidRPr="00C547E7">
        <w:t xml:space="preserve"> </w:t>
      </w:r>
      <w:r w:rsidR="00C547E7" w:rsidRPr="00C547E7"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</w:t>
      </w:r>
      <w:r w:rsidR="00C547E7">
        <w:t>ых образовательных организациях</w:t>
      </w:r>
      <w:r w:rsidR="00C547E7" w:rsidRPr="00C547E7">
        <w:t>, организация предоставления дополнительного образования детей в муниципальн</w:t>
      </w:r>
      <w:r w:rsidR="00C547E7">
        <w:t>ых образовательных организациях</w:t>
      </w:r>
      <w:r w:rsidR="00C547E7" w:rsidRPr="00C547E7">
        <w:t>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 w:rsidR="007779B2" w:rsidRPr="00C547E7">
        <w:t xml:space="preserve">; </w:t>
      </w:r>
    </w:p>
    <w:p w:rsidR="00794249" w:rsidRPr="00C547E7" w:rsidRDefault="00794249" w:rsidP="007779B2">
      <w:pPr>
        <w:ind w:firstLine="708"/>
        <w:jc w:val="both"/>
      </w:pPr>
      <w:r w:rsidRPr="00794249">
        <w:t>•</w:t>
      </w:r>
      <w:r>
        <w:t xml:space="preserve"> пунктом 27 статьи 15 </w:t>
      </w:r>
      <w:r w:rsidRPr="00794249">
        <w:t>–</w:t>
      </w:r>
      <w:r>
        <w:t xml:space="preserve"> </w:t>
      </w:r>
      <w:r w:rsidRPr="00794249">
        <w:t>организация и осуществление мероприятий меж</w:t>
      </w:r>
      <w:r>
        <w:t xml:space="preserve"> </w:t>
      </w:r>
      <w:r w:rsidRPr="00794249">
        <w:t xml:space="preserve">поселенческого характера по работе с детьми и </w:t>
      </w:r>
      <w:r w:rsidR="006D2696">
        <w:t>молодежью;</w:t>
      </w:r>
    </w:p>
    <w:p w:rsidR="00794249" w:rsidRDefault="00794249" w:rsidP="006D2696">
      <w:pPr>
        <w:ind w:firstLine="708"/>
        <w:jc w:val="both"/>
      </w:pPr>
      <w:r w:rsidRPr="00794249">
        <w:t>• пунктом 3</w:t>
      </w:r>
      <w:r>
        <w:t xml:space="preserve"> </w:t>
      </w:r>
      <w:r w:rsidRPr="00794249">
        <w:t>статьи 15.1 – участие в осуществлении деятель</w:t>
      </w:r>
      <w:r w:rsidR="00875CED">
        <w:t>ности по опеке и попечительству;</w:t>
      </w:r>
    </w:p>
    <w:p w:rsidR="00875CED" w:rsidRDefault="00875CED" w:rsidP="00875CED">
      <w:pPr>
        <w:ind w:firstLine="708"/>
        <w:jc w:val="both"/>
      </w:pPr>
      <w:r w:rsidRPr="00875CED">
        <w:t>• пунктом 3 части 1 статьи 17 - 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</w:r>
      <w:r>
        <w:t>.</w:t>
      </w:r>
    </w:p>
    <w:p w:rsidR="00204CE2" w:rsidRDefault="00204CE2" w:rsidP="00DD61E1">
      <w:pPr>
        <w:ind w:firstLine="708"/>
        <w:jc w:val="both"/>
      </w:pPr>
      <w:r>
        <w:t xml:space="preserve"> </w:t>
      </w:r>
      <w:r w:rsidRPr="00204CE2">
        <w:t>Полномочия органов местного самоуправления муниципальных районов и городских округов в сфере образования</w:t>
      </w:r>
      <w:r>
        <w:t xml:space="preserve"> определены также в статье 9 Федерального закона </w:t>
      </w:r>
      <w:r w:rsidR="00DD61E1">
        <w:t>«Об образовании в Российской Федерации» от 29.12.2012 № 273-ФЗ.</w:t>
      </w:r>
    </w:p>
    <w:p w:rsidR="002D1939" w:rsidRPr="006D2696" w:rsidRDefault="00C02438" w:rsidP="007779B2">
      <w:pPr>
        <w:ind w:firstLine="708"/>
        <w:jc w:val="both"/>
      </w:pPr>
      <w:r>
        <w:t xml:space="preserve">Разработчиком </w:t>
      </w:r>
      <w:r w:rsidR="002D1939" w:rsidRPr="006D2696">
        <w:t>(заказчиком и заказчиком-координатором)</w:t>
      </w:r>
      <w:r>
        <w:t xml:space="preserve"> и</w:t>
      </w:r>
      <w:r w:rsidR="00097077" w:rsidRPr="006D2696">
        <w:t xml:space="preserve"> </w:t>
      </w:r>
      <w:r w:rsidR="006D2696" w:rsidRPr="006D2696">
        <w:t xml:space="preserve">ответственным </w:t>
      </w:r>
      <w:r w:rsidR="00097077" w:rsidRPr="006D2696">
        <w:t>исполнителем</w:t>
      </w:r>
      <w:r w:rsidR="002D1939" w:rsidRPr="006D2696">
        <w:t xml:space="preserve"> </w:t>
      </w:r>
      <w:r>
        <w:t xml:space="preserve">проекта </w:t>
      </w:r>
      <w:r w:rsidR="002D1939" w:rsidRPr="006D2696">
        <w:t xml:space="preserve">Программы является </w:t>
      </w:r>
      <w:r w:rsidR="006D2696" w:rsidRPr="006D2696">
        <w:t xml:space="preserve">Управление образования </w:t>
      </w:r>
      <w:r w:rsidR="002D1939" w:rsidRPr="006D2696">
        <w:t>администраци</w:t>
      </w:r>
      <w:r>
        <w:t>и м.о. Кандал</w:t>
      </w:r>
      <w:r w:rsidR="002B2266">
        <w:t xml:space="preserve">акшский район. </w:t>
      </w:r>
      <w:r w:rsidR="002B2266" w:rsidRPr="002B2266">
        <w:t xml:space="preserve">В реализации Программы предусматривается участие </w:t>
      </w:r>
      <w:r w:rsidR="002B2266">
        <w:t xml:space="preserve">муниципальных </w:t>
      </w:r>
      <w:r w:rsidR="002B2266" w:rsidRPr="002B2266">
        <w:t>учреждений.</w:t>
      </w:r>
    </w:p>
    <w:p w:rsidR="002C1A52" w:rsidRPr="006D2696" w:rsidRDefault="00B436EB" w:rsidP="006270B4">
      <w:pPr>
        <w:ind w:firstLine="709"/>
        <w:jc w:val="both"/>
      </w:pPr>
      <w:r w:rsidRPr="006D2696">
        <w:t xml:space="preserve">На реализацию мероприятий проекта Программы разработчиком предлагается утвердить объем финансирования в сумме </w:t>
      </w:r>
      <w:r w:rsidR="006D2696" w:rsidRPr="006D2696">
        <w:rPr>
          <w:b/>
        </w:rPr>
        <w:t>3 631 828,2</w:t>
      </w:r>
      <w:r w:rsidR="002C1A52" w:rsidRPr="006D2696">
        <w:rPr>
          <w:b/>
        </w:rPr>
        <w:t xml:space="preserve"> </w:t>
      </w:r>
      <w:r w:rsidR="006270B4" w:rsidRPr="006D2696">
        <w:rPr>
          <w:b/>
        </w:rPr>
        <w:t>тыс. руб</w:t>
      </w:r>
      <w:r w:rsidR="006270B4" w:rsidRPr="006D2696">
        <w:t xml:space="preserve">., </w:t>
      </w:r>
      <w:r w:rsidR="002C1A52" w:rsidRPr="006D2696">
        <w:t>в том числе по годам:</w:t>
      </w:r>
    </w:p>
    <w:p w:rsidR="00B436EB" w:rsidRPr="006D2696" w:rsidRDefault="00B436EB" w:rsidP="006270B4">
      <w:pPr>
        <w:ind w:firstLine="709"/>
        <w:jc w:val="both"/>
      </w:pPr>
      <w:r w:rsidRPr="006D2696">
        <w:t xml:space="preserve">2021 год – </w:t>
      </w:r>
      <w:r w:rsidR="006D2696" w:rsidRPr="006D2696">
        <w:t>1 864 643,5</w:t>
      </w:r>
      <w:r w:rsidRPr="006D2696">
        <w:t xml:space="preserve"> тыс. руб.;</w:t>
      </w:r>
    </w:p>
    <w:p w:rsidR="00B436EB" w:rsidRPr="006D2696" w:rsidRDefault="00B436EB" w:rsidP="006270B4">
      <w:pPr>
        <w:ind w:firstLine="709"/>
        <w:jc w:val="both"/>
      </w:pPr>
      <w:r w:rsidRPr="006D2696">
        <w:t xml:space="preserve">2022 год – </w:t>
      </w:r>
      <w:r w:rsidR="006D2696" w:rsidRPr="006D2696">
        <w:t>1 767 184,7</w:t>
      </w:r>
      <w:r w:rsidRPr="006D2696">
        <w:t xml:space="preserve"> тыс. руб.;</w:t>
      </w:r>
    </w:p>
    <w:p w:rsidR="00B436EB" w:rsidRDefault="00B436EB" w:rsidP="006270B4">
      <w:pPr>
        <w:ind w:firstLine="709"/>
        <w:jc w:val="both"/>
      </w:pPr>
      <w:r w:rsidRPr="006D2696">
        <w:t xml:space="preserve">2023 год – </w:t>
      </w:r>
      <w:r w:rsidR="00214F19">
        <w:t xml:space="preserve">в проекте Программы </w:t>
      </w:r>
      <w:r w:rsidR="006D2696">
        <w:t>данных</w:t>
      </w:r>
      <w:r w:rsidR="00214F19">
        <w:t xml:space="preserve"> нет</w:t>
      </w:r>
      <w:r w:rsidR="006D2696" w:rsidRPr="006D2696">
        <w:t>.</w:t>
      </w:r>
    </w:p>
    <w:p w:rsidR="00171DC7" w:rsidRDefault="00721477" w:rsidP="00171DC7">
      <w:pPr>
        <w:ind w:firstLine="709"/>
        <w:jc w:val="both"/>
      </w:pPr>
      <w:r w:rsidRPr="00171DC7">
        <w:t>Отсутствие объемов финансирования в проекте Программы на 2023 год не соответствует пу</w:t>
      </w:r>
      <w:r w:rsidR="00B8169C" w:rsidRPr="00171DC7">
        <w:t>нкту 2.6 Порядка разработки МП,</w:t>
      </w:r>
      <w:r w:rsidR="00171DC7" w:rsidRPr="00171DC7">
        <w:t xml:space="preserve"> пункту 12 Методических рекомендаций Минфина России от 30.09.2014 № 09-05-05/48843</w:t>
      </w:r>
      <w:r w:rsidR="00171DC7">
        <w:t xml:space="preserve">, где </w:t>
      </w:r>
      <w:r w:rsidR="00171DC7" w:rsidRPr="00171DC7">
        <w:t xml:space="preserve">указано, что муниципальные программы рекомендуется формировать в едином варианте финансового обеспечения, </w:t>
      </w:r>
      <w:r w:rsidR="00171DC7" w:rsidRPr="00171DC7">
        <w:lastRenderedPageBreak/>
        <w:t>обоснованном с точки зрения достижения поставленных целей и для реализации которого имеются необходимые ресурсы.</w:t>
      </w:r>
    </w:p>
    <w:p w:rsidR="006D2696" w:rsidRPr="006D2696" w:rsidRDefault="00B436EB" w:rsidP="006D2696">
      <w:pPr>
        <w:ind w:firstLine="709"/>
        <w:jc w:val="both"/>
      </w:pPr>
      <w:r w:rsidRPr="006D2696">
        <w:t xml:space="preserve">Источниками финансирования </w:t>
      </w:r>
      <w:r w:rsidR="006D2696" w:rsidRPr="006D2696">
        <w:t xml:space="preserve">на 2021-2022 годы </w:t>
      </w:r>
      <w:r w:rsidRPr="006D2696">
        <w:t xml:space="preserve">являются: </w:t>
      </w:r>
      <w:r w:rsidR="006D2696" w:rsidRPr="006D2696">
        <w:t xml:space="preserve">федеральный бюджет </w:t>
      </w:r>
      <w:r w:rsidR="00E157C1">
        <w:t xml:space="preserve">в сумме </w:t>
      </w:r>
      <w:r w:rsidR="006D2696" w:rsidRPr="006D2696">
        <w:t xml:space="preserve">119 701,4 тыс. руб., региональный бюджет в сумме 2 213 980,4 тыс. руб., </w:t>
      </w:r>
      <w:r w:rsidRPr="006D2696">
        <w:t xml:space="preserve">местный бюджет в сумме </w:t>
      </w:r>
      <w:r w:rsidR="006D2696" w:rsidRPr="006D2696">
        <w:t>1 298 146,4 тыс. рублей.</w:t>
      </w:r>
    </w:p>
    <w:p w:rsidR="00EF6121" w:rsidRDefault="0043068B" w:rsidP="006D2696">
      <w:pPr>
        <w:autoSpaceDE w:val="0"/>
        <w:autoSpaceDN w:val="0"/>
        <w:adjustRightInd w:val="0"/>
        <w:ind w:firstLine="709"/>
        <w:jc w:val="both"/>
        <w:outlineLvl w:val="0"/>
      </w:pPr>
      <w:r w:rsidRPr="006D2696">
        <w:t xml:space="preserve">Целью </w:t>
      </w:r>
      <w:r w:rsidRPr="006D2696">
        <w:rPr>
          <w:bCs/>
        </w:rPr>
        <w:t>проекта Программы</w:t>
      </w:r>
      <w:r w:rsidR="006D2696" w:rsidRPr="006D2696">
        <w:t xml:space="preserve"> является повышение доступности, качества образования и обеспечение его соответствия запросам населения, требованиям инновационной экономики и потребностям рынка труда</w:t>
      </w:r>
      <w:r w:rsidR="006D2696">
        <w:t>.</w:t>
      </w:r>
    </w:p>
    <w:p w:rsidR="00347DD5" w:rsidRDefault="00B33A68" w:rsidP="00347DD5">
      <w:pPr>
        <w:autoSpaceDE w:val="0"/>
        <w:autoSpaceDN w:val="0"/>
        <w:adjustRightInd w:val="0"/>
        <w:ind w:firstLine="709"/>
        <w:jc w:val="both"/>
        <w:outlineLvl w:val="0"/>
      </w:pPr>
      <w:r w:rsidRPr="00B33A68">
        <w:t xml:space="preserve">В состав проекта Программы включены </w:t>
      </w:r>
      <w:r w:rsidR="008652E4">
        <w:t>шесть</w:t>
      </w:r>
      <w:r w:rsidRPr="00B33A68">
        <w:t xml:space="preserve"> подпрограмм</w:t>
      </w:r>
      <w:r>
        <w:t>:</w:t>
      </w:r>
    </w:p>
    <w:p w:rsidR="00347DD5" w:rsidRDefault="00DD66F9" w:rsidP="00347DD5">
      <w:pPr>
        <w:autoSpaceDE w:val="0"/>
        <w:autoSpaceDN w:val="0"/>
        <w:adjustRightInd w:val="0"/>
        <w:ind w:firstLine="284"/>
        <w:jc w:val="both"/>
        <w:outlineLvl w:val="0"/>
      </w:pPr>
      <w:r>
        <w:t xml:space="preserve">- </w:t>
      </w:r>
      <w:r w:rsidR="00347DD5">
        <w:t xml:space="preserve">«Содействие развитию дошкольного </w:t>
      </w:r>
      <w:r w:rsidR="00B33A68" w:rsidRPr="00B33A68">
        <w:t>образования»</w:t>
      </w:r>
      <w:r w:rsidR="00347DD5">
        <w:t>. Предполагаемый объем финансирования составляет 1 492 146,1 тыс. руб.;</w:t>
      </w:r>
    </w:p>
    <w:p w:rsidR="00347DD5" w:rsidRDefault="00347DD5" w:rsidP="00347DD5">
      <w:pPr>
        <w:autoSpaceDE w:val="0"/>
        <w:autoSpaceDN w:val="0"/>
        <w:adjustRightInd w:val="0"/>
        <w:ind w:firstLine="284"/>
        <w:jc w:val="both"/>
        <w:outlineLvl w:val="0"/>
      </w:pPr>
      <w:r>
        <w:t xml:space="preserve">- </w:t>
      </w:r>
      <w:r w:rsidRPr="00347DD5">
        <w:t>«Содействие развитию общего образования»</w:t>
      </w:r>
      <w:r w:rsidR="00DD66F9">
        <w:t>.</w:t>
      </w:r>
      <w:r>
        <w:t xml:space="preserve"> </w:t>
      </w:r>
      <w:r w:rsidRPr="00347DD5">
        <w:t>Предполагаемый объем финансирования составляет</w:t>
      </w:r>
      <w:r>
        <w:t xml:space="preserve"> 1 420 903,3 тыс. руб.</w:t>
      </w:r>
      <w:r w:rsidRPr="00347DD5">
        <w:t>;</w:t>
      </w:r>
    </w:p>
    <w:p w:rsidR="00347DD5" w:rsidRDefault="00347DD5" w:rsidP="00347DD5">
      <w:pPr>
        <w:autoSpaceDE w:val="0"/>
        <w:autoSpaceDN w:val="0"/>
        <w:adjustRightInd w:val="0"/>
        <w:ind w:firstLine="284"/>
        <w:jc w:val="both"/>
        <w:outlineLvl w:val="0"/>
      </w:pPr>
      <w:r>
        <w:t xml:space="preserve">- </w:t>
      </w:r>
      <w:r w:rsidRPr="00347DD5">
        <w:t>«Содействие развитию дополнительного образования детей»</w:t>
      </w:r>
      <w:r>
        <w:t xml:space="preserve">. </w:t>
      </w:r>
      <w:r w:rsidRPr="00347DD5">
        <w:t>Предполагаемый объем финансирования составляет</w:t>
      </w:r>
      <w:r>
        <w:t xml:space="preserve"> 415 129,0 тыс. руб.</w:t>
      </w:r>
      <w:r w:rsidRPr="00347DD5">
        <w:t>;</w:t>
      </w:r>
      <w:r>
        <w:t xml:space="preserve"> </w:t>
      </w:r>
    </w:p>
    <w:p w:rsidR="00347DD5" w:rsidRDefault="00347DD5" w:rsidP="00347DD5">
      <w:pPr>
        <w:autoSpaceDE w:val="0"/>
        <w:autoSpaceDN w:val="0"/>
        <w:adjustRightInd w:val="0"/>
        <w:ind w:firstLine="284"/>
        <w:jc w:val="both"/>
        <w:outlineLvl w:val="0"/>
      </w:pPr>
      <w:r>
        <w:t xml:space="preserve">- </w:t>
      </w:r>
      <w:r w:rsidRPr="00347DD5">
        <w:t>«Совершенствование у</w:t>
      </w:r>
      <w:r w:rsidR="00DD66F9">
        <w:t xml:space="preserve">правления системой образования». </w:t>
      </w:r>
      <w:r w:rsidRPr="00347DD5">
        <w:t xml:space="preserve">Предполагаемый объем финансирования составляет </w:t>
      </w:r>
      <w:r>
        <w:t>112 943,7 тыс. руб.</w:t>
      </w:r>
      <w:r w:rsidRPr="00347DD5">
        <w:t>;</w:t>
      </w:r>
    </w:p>
    <w:p w:rsidR="00347DD5" w:rsidRDefault="00347DD5" w:rsidP="00347DD5">
      <w:pPr>
        <w:autoSpaceDE w:val="0"/>
        <w:autoSpaceDN w:val="0"/>
        <w:adjustRightInd w:val="0"/>
        <w:ind w:firstLine="284"/>
        <w:jc w:val="both"/>
        <w:outlineLvl w:val="0"/>
      </w:pPr>
      <w:r>
        <w:t xml:space="preserve">- «Создание условий для функционирования муниципальной системы </w:t>
      </w:r>
      <w:r w:rsidR="00DD66F9">
        <w:t>образования»</w:t>
      </w:r>
      <w:r>
        <w:t>.</w:t>
      </w:r>
      <w:r w:rsidRPr="00347DD5">
        <w:t xml:space="preserve"> Предполагаемый объем финансирования </w:t>
      </w:r>
      <w:r w:rsidR="00721477">
        <w:t>отсутствует</w:t>
      </w:r>
      <w:r w:rsidRPr="00347DD5">
        <w:t>;</w:t>
      </w:r>
    </w:p>
    <w:p w:rsidR="00347DD5" w:rsidRPr="00347DD5" w:rsidRDefault="00347DD5" w:rsidP="00347DD5">
      <w:pPr>
        <w:autoSpaceDE w:val="0"/>
        <w:autoSpaceDN w:val="0"/>
        <w:adjustRightInd w:val="0"/>
        <w:ind w:firstLine="284"/>
        <w:jc w:val="both"/>
        <w:outlineLvl w:val="0"/>
      </w:pPr>
      <w:r>
        <w:t xml:space="preserve">- </w:t>
      </w:r>
      <w:r w:rsidRPr="00347DD5">
        <w:t>«Оказание мер соци</w:t>
      </w:r>
      <w:r>
        <w:t xml:space="preserve">альной поддержки детям-сиротам </w:t>
      </w:r>
      <w:r w:rsidRPr="00347DD5">
        <w:t>и детям, оставшимся без попечен</w:t>
      </w:r>
      <w:r>
        <w:t>ия родителей, лицам из их числа»</w:t>
      </w:r>
      <w:r w:rsidR="00721477">
        <w:t xml:space="preserve">. </w:t>
      </w:r>
      <w:r w:rsidRPr="00347DD5">
        <w:t>Предполагаемый объем финансирования составляет</w:t>
      </w:r>
      <w:r w:rsidR="00721477">
        <w:t xml:space="preserve"> 190 706,1 тыс. руб.</w:t>
      </w:r>
    </w:p>
    <w:p w:rsidR="00171DC7" w:rsidRPr="008652E4" w:rsidRDefault="00171DC7" w:rsidP="008652E4">
      <w:pPr>
        <w:autoSpaceDE w:val="0"/>
        <w:autoSpaceDN w:val="0"/>
        <w:adjustRightInd w:val="0"/>
        <w:ind w:firstLine="709"/>
        <w:jc w:val="both"/>
        <w:outlineLvl w:val="0"/>
      </w:pPr>
      <w:r w:rsidRPr="00171DC7">
        <w:t>Ожидаемыми результа</w:t>
      </w:r>
      <w:r>
        <w:t>тами проекта Программы являются</w:t>
      </w:r>
      <w:r w:rsidR="008652E4">
        <w:t xml:space="preserve"> показатели </w:t>
      </w:r>
      <w:r w:rsidR="008652E4" w:rsidRPr="008652E4">
        <w:rPr>
          <w:b/>
        </w:rPr>
        <w:t>в сравнении 2019 года к 2025 году</w:t>
      </w:r>
      <w:r w:rsidR="008652E4">
        <w:t>, что противоречит срокам реализации программы</w:t>
      </w:r>
      <w:r w:rsidR="009B6A33">
        <w:t>,</w:t>
      </w:r>
      <w:r w:rsidR="008652E4">
        <w:t xml:space="preserve"> </w:t>
      </w:r>
      <w:r w:rsidR="009B6A33">
        <w:t xml:space="preserve">определенным на </w:t>
      </w:r>
      <w:r w:rsidR="008652E4">
        <w:t>2021-2023 годы.</w:t>
      </w:r>
    </w:p>
    <w:p w:rsidR="00743FCA" w:rsidRDefault="00743FCA" w:rsidP="00D04621">
      <w:pPr>
        <w:autoSpaceDE w:val="0"/>
        <w:autoSpaceDN w:val="0"/>
        <w:adjustRightInd w:val="0"/>
        <w:ind w:firstLine="709"/>
        <w:jc w:val="both"/>
        <w:outlineLvl w:val="0"/>
      </w:pPr>
      <w:r w:rsidRPr="00171DC7">
        <w:t xml:space="preserve">В </w:t>
      </w:r>
      <w:r w:rsidR="00E157C1" w:rsidRPr="00E157C1">
        <w:t xml:space="preserve">приложениях 1.1, 2.1, 3.1, 4.1, 5.1, 6.1 </w:t>
      </w:r>
      <w:r w:rsidRPr="00171DC7">
        <w:t>«</w:t>
      </w:r>
      <w:r w:rsidR="00171DC7" w:rsidRPr="00171DC7">
        <w:t>П</w:t>
      </w:r>
      <w:r w:rsidR="00E157C1">
        <w:t>лан</w:t>
      </w:r>
      <w:r w:rsidR="00171DC7" w:rsidRPr="00171DC7">
        <w:t xml:space="preserve"> реализации подпрограмм</w:t>
      </w:r>
      <w:r w:rsidR="00E157C1">
        <w:t>ы</w:t>
      </w:r>
      <w:r w:rsidR="00171DC7" w:rsidRPr="00171DC7">
        <w:t>»</w:t>
      </w:r>
      <w:r w:rsidR="009B6A33">
        <w:t xml:space="preserve"> </w:t>
      </w:r>
      <w:r w:rsidR="00171DC7" w:rsidRPr="00171DC7">
        <w:t>отражен</w:t>
      </w:r>
      <w:r w:rsidR="00AD3B39">
        <w:t>о</w:t>
      </w:r>
      <w:r w:rsidRPr="00171DC7">
        <w:t xml:space="preserve"> распределение финансовых ресурсов по ответственному исполнителю и соисполнителям.</w:t>
      </w:r>
    </w:p>
    <w:p w:rsidR="00DD66F9" w:rsidRDefault="008B73DB" w:rsidP="00B6374B">
      <w:pPr>
        <w:autoSpaceDE w:val="0"/>
        <w:autoSpaceDN w:val="0"/>
        <w:adjustRightInd w:val="0"/>
        <w:ind w:firstLine="709"/>
        <w:jc w:val="both"/>
        <w:outlineLvl w:val="0"/>
      </w:pPr>
      <w:r w:rsidRPr="008B73DB">
        <w:t>Согласно Методическим рекомендациям Минфина России от 30.09.2014 № 09-05-05/48843, пункту 1.2 Порядка разработки МП</w:t>
      </w:r>
      <w:r w:rsidR="00AD3B39">
        <w:t>,</w:t>
      </w:r>
      <w:r w:rsidRPr="008B73DB">
        <w:t xml:space="preserve"> в случае формирован</w:t>
      </w:r>
      <w:r w:rsidR="00DD66F9">
        <w:t>ия в структуре муниципальной</w:t>
      </w:r>
      <w:r w:rsidRPr="008B73DB">
        <w:t xml:space="preserve"> программы подпрограмм как комплекса взаимоувязанных по срокам и ресурсам мероприятий и инструментов</w:t>
      </w:r>
      <w:r w:rsidR="00AD3B39">
        <w:t>,</w:t>
      </w:r>
      <w:r w:rsidRPr="008B73DB">
        <w:t xml:space="preserve"> рекомендуется применять следующий подход к целеполаганию: решение задачи программы является целью подпрограммы, решение задачи подпрограммы осуществляется посредством реализации конкретного мероприятия (основного мероприятия). При этом реализация</w:t>
      </w:r>
      <w:r w:rsidR="00DD66F9">
        <w:t xml:space="preserve"> конкретной задачи муниципальной</w:t>
      </w:r>
      <w:r w:rsidRPr="008B73DB">
        <w:t xml:space="preserve"> программы осуществляется в рамках соответствующей подпрограммы.</w:t>
      </w:r>
      <w:r w:rsidR="00B6374B">
        <w:t xml:space="preserve"> </w:t>
      </w:r>
    </w:p>
    <w:p w:rsidR="009B6A33" w:rsidRDefault="009B6A33" w:rsidP="00B6374B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Основными параметрами муниципальной программы являются цели, задачи, основные мероприятия, конечные результаты. </w:t>
      </w:r>
    </w:p>
    <w:p w:rsidR="00E75359" w:rsidRDefault="009B6A33" w:rsidP="009B6A33">
      <w:pPr>
        <w:autoSpaceDE w:val="0"/>
        <w:autoSpaceDN w:val="0"/>
        <w:adjustRightInd w:val="0"/>
        <w:ind w:firstLine="709"/>
        <w:jc w:val="both"/>
        <w:outlineLvl w:val="0"/>
      </w:pPr>
      <w:r>
        <w:t>Достижение цели обеспечивается решением задач муниципальной программы. Сформулированные задачи должны быть необходимы и достаточны для достижения соответствующей цели (пункт 8 Методических рекомендаций Минфина России от 30.09.2014 № 09-05-05/48843</w:t>
      </w:r>
      <w:r w:rsidR="00944DCE">
        <w:t xml:space="preserve">, </w:t>
      </w:r>
      <w:r w:rsidR="00944DCE" w:rsidRPr="008B73DB">
        <w:t>пункт 1.2 Порядка</w:t>
      </w:r>
      <w:r>
        <w:t>).</w:t>
      </w:r>
      <w:r w:rsidR="00E75359" w:rsidRPr="00E75359">
        <w:t xml:space="preserve"> </w:t>
      </w:r>
    </w:p>
    <w:p w:rsidR="007B430A" w:rsidRPr="00944DCE" w:rsidRDefault="0031010C" w:rsidP="00944DC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b/>
        </w:rPr>
      </w:pPr>
      <w:r w:rsidRPr="00944DCE">
        <w:t>В нарушение пункт</w:t>
      </w:r>
      <w:r w:rsidR="000D4749" w:rsidRPr="00944DCE">
        <w:t>ов</w:t>
      </w:r>
      <w:r w:rsidRPr="00944DCE">
        <w:t xml:space="preserve"> </w:t>
      </w:r>
      <w:r w:rsidR="000D4749" w:rsidRPr="00944DCE">
        <w:t xml:space="preserve">2.2, </w:t>
      </w:r>
      <w:r w:rsidRPr="00944DCE">
        <w:t xml:space="preserve">2.4 </w:t>
      </w:r>
      <w:r w:rsidRPr="00944DCE">
        <w:rPr>
          <w:b/>
        </w:rPr>
        <w:t xml:space="preserve">Порядка разработки МП и Приложения № 1 к Порядку паспорт </w:t>
      </w:r>
      <w:r w:rsidR="000D4749" w:rsidRPr="00944DCE">
        <w:rPr>
          <w:b/>
        </w:rPr>
        <w:t>П</w:t>
      </w:r>
      <w:r w:rsidRPr="00944DCE">
        <w:rPr>
          <w:b/>
        </w:rPr>
        <w:t>рограммы не содержит</w:t>
      </w:r>
      <w:r w:rsidR="007B430A" w:rsidRPr="00944DCE">
        <w:rPr>
          <w:b/>
        </w:rPr>
        <w:t xml:space="preserve"> данных:</w:t>
      </w:r>
      <w:r w:rsidRPr="00944DCE">
        <w:rPr>
          <w:b/>
        </w:rPr>
        <w:t xml:space="preserve"> </w:t>
      </w:r>
    </w:p>
    <w:p w:rsidR="007B430A" w:rsidRPr="00944DCE" w:rsidRDefault="00686F25" w:rsidP="00944DCE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</w:pPr>
      <w:r>
        <w:t>з</w:t>
      </w:r>
      <w:r w:rsidR="0031010C" w:rsidRPr="00944DCE">
        <w:t>адачи программы</w:t>
      </w:r>
      <w:r w:rsidR="007B430A" w:rsidRPr="00944DCE">
        <w:t>;</w:t>
      </w:r>
    </w:p>
    <w:p w:rsidR="007B430A" w:rsidRPr="00944DCE" w:rsidRDefault="00686F25" w:rsidP="00944DCE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</w:pPr>
      <w:r>
        <w:t>в</w:t>
      </w:r>
      <w:r w:rsidR="0031010C" w:rsidRPr="00944DCE">
        <w:t>ажнейшие целевые показатели (индикаторы) реализации программы</w:t>
      </w:r>
      <w:r w:rsidR="007B430A" w:rsidRPr="00944DCE">
        <w:t>;</w:t>
      </w:r>
    </w:p>
    <w:p w:rsidR="007B430A" w:rsidRPr="00944DCE" w:rsidRDefault="00686F25" w:rsidP="00944DCE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</w:pPr>
      <w:r>
        <w:t>з</w:t>
      </w:r>
      <w:r w:rsidR="007B430A" w:rsidRPr="00944DCE">
        <w:t>аказчика программы, Заказчика - координатора программы.</w:t>
      </w:r>
    </w:p>
    <w:p w:rsidR="007B430A" w:rsidRPr="007B430A" w:rsidRDefault="007B430A" w:rsidP="007B430A">
      <w:pPr>
        <w:pStyle w:val="a3"/>
        <w:autoSpaceDE w:val="0"/>
        <w:autoSpaceDN w:val="0"/>
        <w:adjustRightInd w:val="0"/>
        <w:ind w:left="1429"/>
        <w:jc w:val="both"/>
        <w:outlineLvl w:val="0"/>
        <w:rPr>
          <w:color w:val="7030A0"/>
        </w:rPr>
      </w:pPr>
    </w:p>
    <w:p w:rsidR="009B6A33" w:rsidRPr="009B6A33" w:rsidRDefault="007B430A" w:rsidP="009B6A33">
      <w:pPr>
        <w:autoSpaceDE w:val="0"/>
        <w:autoSpaceDN w:val="0"/>
        <w:adjustRightInd w:val="0"/>
        <w:ind w:firstLine="709"/>
        <w:jc w:val="both"/>
        <w:outlineLvl w:val="0"/>
      </w:pPr>
      <w:r w:rsidRPr="00944DCE">
        <w:rPr>
          <w:b/>
        </w:rPr>
        <w:t>В</w:t>
      </w:r>
      <w:r w:rsidR="009B6A33" w:rsidRPr="009B6A33">
        <w:rPr>
          <w:b/>
        </w:rPr>
        <w:t xml:space="preserve"> нарушение пункта 1.2</w:t>
      </w:r>
      <w:r w:rsidR="000D4749">
        <w:rPr>
          <w:b/>
        </w:rPr>
        <w:t>, части 2 Приложения № 2 к Порядку разработки МП</w:t>
      </w:r>
      <w:r w:rsidR="009B6A33" w:rsidRPr="009B6A33">
        <w:rPr>
          <w:b/>
        </w:rPr>
        <w:t xml:space="preserve"> </w:t>
      </w:r>
      <w:r w:rsidR="000D4749">
        <w:rPr>
          <w:b/>
        </w:rPr>
        <w:t xml:space="preserve">в проекте Программы </w:t>
      </w:r>
      <w:r w:rsidR="009B6A33" w:rsidRPr="009B6A33">
        <w:t xml:space="preserve">не определены как задачи </w:t>
      </w:r>
      <w:r w:rsidR="00493D41">
        <w:t xml:space="preserve">реализации </w:t>
      </w:r>
      <w:r w:rsidR="009B6A33" w:rsidRPr="009B6A33">
        <w:t>программы, так и цели подпрограмм.</w:t>
      </w:r>
    </w:p>
    <w:p w:rsidR="009B6A33" w:rsidRPr="009B6A33" w:rsidRDefault="009B6A33" w:rsidP="009B6A33">
      <w:pPr>
        <w:autoSpaceDE w:val="0"/>
        <w:autoSpaceDN w:val="0"/>
        <w:adjustRightInd w:val="0"/>
        <w:ind w:firstLine="709"/>
        <w:jc w:val="both"/>
        <w:outlineLvl w:val="0"/>
      </w:pPr>
      <w:r w:rsidRPr="009B6A33">
        <w:rPr>
          <w:b/>
        </w:rPr>
        <w:t>В нар</w:t>
      </w:r>
      <w:r w:rsidR="00722A87">
        <w:rPr>
          <w:b/>
        </w:rPr>
        <w:t>ушение пунктов</w:t>
      </w:r>
      <w:r w:rsidRPr="009B6A33">
        <w:rPr>
          <w:b/>
        </w:rPr>
        <w:t xml:space="preserve"> 2.4</w:t>
      </w:r>
      <w:r w:rsidR="00722A87">
        <w:rPr>
          <w:b/>
        </w:rPr>
        <w:t>, 6</w:t>
      </w:r>
      <w:r w:rsidRPr="009B6A33">
        <w:rPr>
          <w:b/>
        </w:rPr>
        <w:t xml:space="preserve"> Порядка разработки МП</w:t>
      </w:r>
      <w:r w:rsidRPr="009B6A33">
        <w:t xml:space="preserve"> разработчиком не соблюдены требования по структуре проекта Программы:</w:t>
      </w:r>
    </w:p>
    <w:p w:rsidR="009B6A33" w:rsidRPr="009B6A33" w:rsidRDefault="009B6A33" w:rsidP="00FF5BF1">
      <w:pPr>
        <w:ind w:firstLine="567"/>
        <w:jc w:val="both"/>
      </w:pPr>
      <w:r w:rsidRPr="009B6A33">
        <w:lastRenderedPageBreak/>
        <w:t>- отсутствует содержательная часть каждой из шести подпрограмм</w:t>
      </w:r>
      <w:r w:rsidR="00E157C1">
        <w:t xml:space="preserve"> с указанием цели в соответствии с </w:t>
      </w:r>
      <w:r w:rsidR="00D17601">
        <w:t xml:space="preserve">приложениями № 2 «Требования к содержательной части программы (подпрограммы)», № 3 «Паспорт подпрограммы» </w:t>
      </w:r>
      <w:r w:rsidR="00B6374B">
        <w:t>к Порядку</w:t>
      </w:r>
      <w:r w:rsidR="00D17601">
        <w:t xml:space="preserve"> разработки МП</w:t>
      </w:r>
      <w:r w:rsidRPr="009B6A33">
        <w:t xml:space="preserve">; </w:t>
      </w:r>
    </w:p>
    <w:p w:rsidR="009B6189" w:rsidRDefault="009B6A33" w:rsidP="00FF5BF1">
      <w:pPr>
        <w:ind w:firstLine="567"/>
        <w:jc w:val="both"/>
      </w:pPr>
      <w:r w:rsidRPr="009B6A33">
        <w:t>- не заполнены разделы проекта Программы: 5. «Сведения об объемах финансирования программы и подпрограмм»; 6. «Механизмы управления рисками»; 7. «Порядок взаимодействия соисполнителей, участ</w:t>
      </w:r>
      <w:r w:rsidR="00FF5BF1">
        <w:t>ников и исполнителей программы»;</w:t>
      </w:r>
    </w:p>
    <w:p w:rsidR="00FF5BF1" w:rsidRPr="00FF5BF1" w:rsidRDefault="00FF5BF1" w:rsidP="00FF5BF1">
      <w:pPr>
        <w:ind w:firstLine="567"/>
        <w:jc w:val="both"/>
      </w:pPr>
      <w:r>
        <w:t xml:space="preserve">- отсутствует </w:t>
      </w:r>
      <w:r w:rsidR="00DD66F9">
        <w:t>определение оценки</w:t>
      </w:r>
      <w:r>
        <w:t xml:space="preserve"> эффектив</w:t>
      </w:r>
      <w:r w:rsidR="002B2266">
        <w:t xml:space="preserve">ности программы (подпрограммы). </w:t>
      </w:r>
    </w:p>
    <w:p w:rsidR="002D18A7" w:rsidRPr="0047158B" w:rsidRDefault="002D18A7" w:rsidP="002D18A7">
      <w:pPr>
        <w:ind w:firstLine="709"/>
        <w:jc w:val="both"/>
      </w:pPr>
      <w:r w:rsidRPr="0047158B">
        <w:t>Цели муниципальной программы должны соответствовать приоритетам муниципальной политики в сфере реализации муниципальной программы (пункт 2.6 Порядка разработки МП).</w:t>
      </w:r>
    </w:p>
    <w:p w:rsidR="00FB5162" w:rsidRPr="00FB5162" w:rsidRDefault="008F69C3" w:rsidP="00FB5162">
      <w:pPr>
        <w:ind w:firstLine="709"/>
        <w:jc w:val="both"/>
      </w:pPr>
      <w:r w:rsidRPr="008F69C3">
        <w:t xml:space="preserve">Цель проекта Программы </w:t>
      </w:r>
      <w:r w:rsidR="002D18A7" w:rsidRPr="008F69C3">
        <w:t xml:space="preserve">соответствует </w:t>
      </w:r>
      <w:r w:rsidR="00DD61E1">
        <w:t>основным принципам</w:t>
      </w:r>
      <w:r w:rsidR="00DD61E1" w:rsidRPr="00DD61E1">
        <w:t xml:space="preserve"> государственной политики Российской Федерации в сфере образования,</w:t>
      </w:r>
      <w:r w:rsidR="00DD61E1">
        <w:t xml:space="preserve"> </w:t>
      </w:r>
      <w:r w:rsidR="002D18A7" w:rsidRPr="008F69C3">
        <w:t>целям развития Мурманской области, Кандалакшского района, установленн</w:t>
      </w:r>
      <w:r w:rsidR="00DD61E1">
        <w:t xml:space="preserve">ым в стратегических документах, но не </w:t>
      </w:r>
      <w:r w:rsidR="002D18A7" w:rsidRPr="008F69C3">
        <w:t>отражает направления развития района в расс</w:t>
      </w:r>
      <w:r w:rsidR="00F6303D">
        <w:t>матриваемой сфере деятельности.</w:t>
      </w:r>
      <w:r w:rsidR="00E75359" w:rsidRPr="00E75359">
        <w:t xml:space="preserve"> </w:t>
      </w:r>
    </w:p>
    <w:p w:rsidR="00BB2FE3" w:rsidRPr="00686F25" w:rsidRDefault="002D18A7" w:rsidP="00220457">
      <w:pPr>
        <w:ind w:firstLine="709"/>
        <w:jc w:val="both"/>
      </w:pPr>
      <w:r w:rsidRPr="00220457">
        <w:t>В</w:t>
      </w:r>
      <w:r w:rsidR="00F23216" w:rsidRPr="00220457">
        <w:t xml:space="preserve"> соответствии со Стратегией социально-экономического развития муниципального образования Кандалакшский район на период до 2025 года, утвержденной решением Совета депутатов муниципального образования Кандалак</w:t>
      </w:r>
      <w:r w:rsidR="00B408CA">
        <w:t>шский район от 24.12.2018 № 410</w:t>
      </w:r>
      <w:r w:rsidR="00F23216" w:rsidRPr="00220457">
        <w:t xml:space="preserve"> </w:t>
      </w:r>
      <w:r w:rsidR="00B408CA">
        <w:t>з</w:t>
      </w:r>
      <w:r w:rsidR="00F6303D" w:rsidRPr="00220457">
        <w:t>адачами органов м</w:t>
      </w:r>
      <w:r w:rsidR="00220457" w:rsidRPr="00220457">
        <w:t xml:space="preserve">естного самоуправления в </w:t>
      </w:r>
      <w:r w:rsidR="00F6303D" w:rsidRPr="00220457">
        <w:t>сфере</w:t>
      </w:r>
      <w:r w:rsidR="00220457" w:rsidRPr="00220457">
        <w:t xml:space="preserve"> образования</w:t>
      </w:r>
      <w:r w:rsidR="00F6303D" w:rsidRPr="00220457">
        <w:t xml:space="preserve"> будут являться: развитие системы дошкольного, общего и дополнительного образования с целью их соответствия современным требованиям, создание условий для раннего развития детей до 3-х лет; обеспечение 100% доступности дошкольного образования для детей в возрасте до 3-х лет; развитие негосударственного сектора в сфере предоставления образовательных услуг; вовлечение молодежи в социальную практику. Также значимой задачей будет являться обеспечение участия детей и молодежи Кандалакшского района в реализации специализированных образовательных форматов, нацеленных на развитие научно-технического творчества молодежи</w:t>
      </w:r>
      <w:r w:rsidR="00B96225">
        <w:t xml:space="preserve"> в новом технологическом укладе</w:t>
      </w:r>
      <w:r w:rsidR="00F6303D" w:rsidRPr="00220457">
        <w:t>, р</w:t>
      </w:r>
      <w:r w:rsidR="00220457" w:rsidRPr="00220457">
        <w:t>азвитие системы наставничества и т.</w:t>
      </w:r>
      <w:r w:rsidR="00220457" w:rsidRPr="00686F25">
        <w:t>д</w:t>
      </w:r>
      <w:r w:rsidR="00FC5AA4">
        <w:t>.</w:t>
      </w:r>
      <w:r w:rsidR="00A33709" w:rsidRPr="00686F25">
        <w:t xml:space="preserve"> (раздел 1.3.2.1 Стратегии)</w:t>
      </w:r>
      <w:r w:rsidR="00220457" w:rsidRPr="00686F25">
        <w:t>.</w:t>
      </w:r>
    </w:p>
    <w:p w:rsidR="00BB2FE3" w:rsidRPr="00686F25" w:rsidRDefault="00B6374B" w:rsidP="00A55AAE">
      <w:pPr>
        <w:ind w:firstLine="709"/>
        <w:jc w:val="both"/>
      </w:pPr>
      <w:r w:rsidRPr="00686F25">
        <w:t>При этом, в</w:t>
      </w:r>
      <w:r w:rsidR="00BB2FE3" w:rsidRPr="00686F25">
        <w:t xml:space="preserve"> Прогнозе социально-экономического развития муниципального образования Кандалакшский район на 2020 год и плановый период до 2024 года, утвержденном постановлением администрации м.о. Кандалакшский район от 30.10.2019 </w:t>
      </w:r>
      <w:r w:rsidR="00DD66F9" w:rsidRPr="00686F25">
        <w:t xml:space="preserve">   </w:t>
      </w:r>
      <w:r w:rsidR="00BB2FE3" w:rsidRPr="00686F25">
        <w:t>№ 1351, который является основополагающим документом систе</w:t>
      </w:r>
      <w:r w:rsidR="00A55AAE" w:rsidRPr="00686F25">
        <w:t>мы управления развитием района, не определены приоритетные направления политики в сфере образования.</w:t>
      </w:r>
    </w:p>
    <w:p w:rsidR="008A0A0D" w:rsidRDefault="00FF1549" w:rsidP="00686F25">
      <w:pPr>
        <w:ind w:firstLine="709"/>
        <w:jc w:val="both"/>
      </w:pPr>
      <w:r w:rsidRPr="00686F25">
        <w:t xml:space="preserve">В нарушение </w:t>
      </w:r>
      <w:r w:rsidR="007A72FF" w:rsidRPr="00686F25">
        <w:t xml:space="preserve">части 1 </w:t>
      </w:r>
      <w:r w:rsidR="00DE2231" w:rsidRPr="00686F25">
        <w:t>приложения</w:t>
      </w:r>
      <w:r w:rsidRPr="00686F25">
        <w:t xml:space="preserve"> № 2 «Требования к содержательной части программы (подпрограммы)»</w:t>
      </w:r>
      <w:r w:rsidR="007A72FF" w:rsidRPr="00686F25">
        <w:t xml:space="preserve"> </w:t>
      </w:r>
      <w:r w:rsidR="00FB5162" w:rsidRPr="00FB5162">
        <w:t>Муниципальная программа не содержит проблемных вопросов развития муниципального образования Кандалак</w:t>
      </w:r>
      <w:r w:rsidR="00686F25">
        <w:t>шский район в сфере образования.</w:t>
      </w:r>
      <w:r w:rsidR="00FB5162" w:rsidRPr="00FB5162">
        <w:t xml:space="preserve"> </w:t>
      </w:r>
    </w:p>
    <w:p w:rsidR="003450D7" w:rsidRPr="00220457" w:rsidRDefault="003450D7" w:rsidP="003450D7">
      <w:pPr>
        <w:ind w:firstLine="709"/>
        <w:jc w:val="both"/>
      </w:pPr>
      <w:r w:rsidRPr="00220457">
        <w:t xml:space="preserve">Раздел «Характеристика проблемы, на решение которой направлена </w:t>
      </w:r>
      <w:r w:rsidR="00EF6121" w:rsidRPr="00220457">
        <w:t>программа» не содержит основных итогов</w:t>
      </w:r>
      <w:r w:rsidRPr="00220457">
        <w:t xml:space="preserve"> реализации ранее действующей программы, что не соответствует пункту 2.2 Порядка разработки МП.</w:t>
      </w:r>
      <w:r w:rsidR="008A0A0D" w:rsidRPr="00220457">
        <w:t xml:space="preserve"> </w:t>
      </w:r>
    </w:p>
    <w:p w:rsidR="003D722B" w:rsidRPr="003D722B" w:rsidRDefault="00AF1A91" w:rsidP="003D722B">
      <w:pPr>
        <w:ind w:firstLine="709"/>
        <w:jc w:val="both"/>
      </w:pPr>
      <w:r w:rsidRPr="004D561E">
        <w:t>Измеряемые натуральные показатели</w:t>
      </w:r>
      <w:r w:rsidR="002D1939" w:rsidRPr="004D561E">
        <w:t>, приведенные в таблице</w:t>
      </w:r>
      <w:r w:rsidR="00296F93" w:rsidRPr="004D561E">
        <w:t xml:space="preserve"> № 1</w:t>
      </w:r>
      <w:r w:rsidR="002D1939" w:rsidRPr="004D561E">
        <w:t>,</w:t>
      </w:r>
      <w:r w:rsidRPr="004D561E">
        <w:t xml:space="preserve"> </w:t>
      </w:r>
      <w:r w:rsidR="00A55AAE" w:rsidRPr="00A55AAE">
        <w:t xml:space="preserve">в отсутствие </w:t>
      </w:r>
      <w:r w:rsidR="003D722B">
        <w:t xml:space="preserve">конкретных </w:t>
      </w:r>
      <w:r w:rsidR="00A55AAE" w:rsidRPr="00A55AAE">
        <w:t xml:space="preserve">поставленных задач </w:t>
      </w:r>
      <w:r w:rsidR="003D722B">
        <w:t xml:space="preserve">муниципальной программы (подпрограммы) </w:t>
      </w:r>
      <w:r w:rsidRPr="004D561E">
        <w:t xml:space="preserve">не позволяют </w:t>
      </w:r>
      <w:r w:rsidR="00FA321B" w:rsidRPr="004D561E">
        <w:t>оценить степень достижения цели</w:t>
      </w:r>
      <w:r w:rsidR="004D561E" w:rsidRPr="004D561E">
        <w:t xml:space="preserve"> </w:t>
      </w:r>
      <w:r w:rsidR="00FA321B" w:rsidRPr="004D561E">
        <w:t xml:space="preserve">проекта </w:t>
      </w:r>
      <w:r w:rsidRPr="004D561E">
        <w:t>Программы.</w:t>
      </w:r>
    </w:p>
    <w:p w:rsidR="004D561E" w:rsidRPr="004D561E" w:rsidRDefault="004D561E" w:rsidP="004D561E">
      <w:pPr>
        <w:spacing w:line="276" w:lineRule="auto"/>
        <w:jc w:val="right"/>
        <w:rPr>
          <w:rFonts w:eastAsia="Calibri"/>
          <w:sz w:val="16"/>
          <w:szCs w:val="16"/>
          <w:lang w:eastAsia="en-US"/>
        </w:rPr>
      </w:pPr>
      <w:r w:rsidRPr="004D561E">
        <w:rPr>
          <w:rFonts w:eastAsia="Calibri"/>
          <w:sz w:val="16"/>
          <w:szCs w:val="16"/>
          <w:lang w:eastAsia="en-US"/>
        </w:rPr>
        <w:t>Таблица № 1</w:t>
      </w:r>
    </w:p>
    <w:tbl>
      <w:tblPr>
        <w:tblStyle w:val="110"/>
        <w:tblW w:w="1105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86"/>
        <w:gridCol w:w="2013"/>
        <w:gridCol w:w="522"/>
        <w:gridCol w:w="276"/>
        <w:gridCol w:w="666"/>
        <w:gridCol w:w="666"/>
        <w:gridCol w:w="35"/>
        <w:gridCol w:w="531"/>
        <w:gridCol w:w="416"/>
        <w:gridCol w:w="567"/>
        <w:gridCol w:w="522"/>
        <w:gridCol w:w="567"/>
        <w:gridCol w:w="522"/>
        <w:gridCol w:w="567"/>
        <w:gridCol w:w="422"/>
        <w:gridCol w:w="567"/>
        <w:gridCol w:w="436"/>
        <w:gridCol w:w="1273"/>
      </w:tblGrid>
      <w:tr w:rsidR="00686F25" w:rsidRPr="000C4361" w:rsidTr="002249D7">
        <w:tc>
          <w:tcPr>
            <w:tcW w:w="486" w:type="dxa"/>
            <w:vMerge w:val="restart"/>
          </w:tcPr>
          <w:p w:rsidR="00686F25" w:rsidRPr="000C4361" w:rsidRDefault="00686F25" w:rsidP="000C43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C4361">
              <w:rPr>
                <w:rFonts w:eastAsia="Calibr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013" w:type="dxa"/>
            <w:vMerge w:val="restart"/>
            <w:vAlign w:val="center"/>
          </w:tcPr>
          <w:p w:rsidR="00686F25" w:rsidRPr="000C4361" w:rsidRDefault="00686F25" w:rsidP="000C43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C4361">
              <w:rPr>
                <w:rFonts w:eastAsia="Calibri"/>
                <w:sz w:val="16"/>
                <w:szCs w:val="16"/>
                <w:lang w:eastAsia="en-US"/>
              </w:rPr>
              <w:t>муниципальная  программа, подпрограмма, цели, показатели</w:t>
            </w:r>
          </w:p>
        </w:tc>
        <w:tc>
          <w:tcPr>
            <w:tcW w:w="522" w:type="dxa"/>
            <w:vMerge w:val="restart"/>
            <w:vAlign w:val="center"/>
          </w:tcPr>
          <w:p w:rsidR="00686F25" w:rsidRPr="000C4361" w:rsidRDefault="00686F25" w:rsidP="000C43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C4361">
              <w:rPr>
                <w:rFonts w:eastAsia="Calibri"/>
                <w:sz w:val="16"/>
                <w:szCs w:val="16"/>
                <w:lang w:eastAsia="en-US"/>
              </w:rPr>
              <w:t>ед. изм.</w:t>
            </w:r>
          </w:p>
        </w:tc>
        <w:tc>
          <w:tcPr>
            <w:tcW w:w="276" w:type="dxa"/>
            <w:vAlign w:val="center"/>
          </w:tcPr>
          <w:p w:rsidR="00686F25" w:rsidRPr="000C4361" w:rsidRDefault="00686F25" w:rsidP="000C436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484" w:type="dxa"/>
            <w:gridSpan w:val="13"/>
            <w:vAlign w:val="center"/>
          </w:tcPr>
          <w:p w:rsidR="00686F25" w:rsidRPr="000C4361" w:rsidRDefault="00686F25" w:rsidP="00686F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Значение показателя</w:t>
            </w:r>
          </w:p>
        </w:tc>
        <w:tc>
          <w:tcPr>
            <w:tcW w:w="1273" w:type="dxa"/>
            <w:vMerge w:val="restart"/>
            <w:vAlign w:val="center"/>
          </w:tcPr>
          <w:p w:rsidR="00686F25" w:rsidRPr="000C4361" w:rsidRDefault="00686F25" w:rsidP="000C4361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0C4361">
              <w:rPr>
                <w:rFonts w:eastAsia="Calibri"/>
                <w:sz w:val="12"/>
                <w:szCs w:val="12"/>
                <w:lang w:eastAsia="en-US"/>
              </w:rPr>
              <w:t xml:space="preserve">соисполнитель, ответственный </w:t>
            </w:r>
          </w:p>
          <w:p w:rsidR="00686F25" w:rsidRPr="000C4361" w:rsidRDefault="00686F25" w:rsidP="000C4361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0C4361">
              <w:rPr>
                <w:rFonts w:eastAsia="Calibri"/>
                <w:sz w:val="12"/>
                <w:szCs w:val="12"/>
                <w:lang w:eastAsia="en-US"/>
              </w:rPr>
              <w:t xml:space="preserve">за выполнение </w:t>
            </w:r>
          </w:p>
          <w:p w:rsidR="00686F25" w:rsidRPr="000C4361" w:rsidRDefault="00686F25" w:rsidP="000C4361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0C4361">
              <w:rPr>
                <w:rFonts w:eastAsia="Calibri"/>
                <w:sz w:val="12"/>
                <w:szCs w:val="12"/>
                <w:lang w:eastAsia="en-US"/>
              </w:rPr>
              <w:t>показателя</w:t>
            </w:r>
          </w:p>
        </w:tc>
      </w:tr>
      <w:tr w:rsidR="00686F25" w:rsidRPr="000C4361" w:rsidTr="00686F25">
        <w:trPr>
          <w:trHeight w:val="149"/>
        </w:trPr>
        <w:tc>
          <w:tcPr>
            <w:tcW w:w="486" w:type="dxa"/>
            <w:vMerge/>
          </w:tcPr>
          <w:p w:rsidR="00686F25" w:rsidRPr="000C4361" w:rsidRDefault="00686F25" w:rsidP="000C43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13" w:type="dxa"/>
            <w:vMerge/>
          </w:tcPr>
          <w:p w:rsidR="00686F25" w:rsidRPr="000C4361" w:rsidRDefault="00686F25" w:rsidP="000C43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22" w:type="dxa"/>
            <w:vMerge/>
          </w:tcPr>
          <w:p w:rsidR="00686F25" w:rsidRPr="000C4361" w:rsidRDefault="00686F25" w:rsidP="000C43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6" w:type="dxa"/>
            <w:vMerge w:val="restart"/>
          </w:tcPr>
          <w:p w:rsidR="00686F25" w:rsidRPr="000C4361" w:rsidRDefault="00686F25" w:rsidP="000C43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66" w:type="dxa"/>
          </w:tcPr>
          <w:p w:rsidR="00686F25" w:rsidRPr="000C4361" w:rsidRDefault="00686F25" w:rsidP="00686F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666" w:type="dxa"/>
          </w:tcPr>
          <w:p w:rsidR="00686F25" w:rsidRPr="000C4361" w:rsidRDefault="00686F25" w:rsidP="000C43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C4361">
              <w:rPr>
                <w:rFonts w:eastAsia="Calibri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82" w:type="dxa"/>
            <w:gridSpan w:val="3"/>
          </w:tcPr>
          <w:p w:rsidR="00686F25" w:rsidRPr="000C4361" w:rsidRDefault="00686F25" w:rsidP="000C43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C4361">
              <w:rPr>
                <w:rFonts w:eastAsia="Calibri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089" w:type="dxa"/>
            <w:gridSpan w:val="2"/>
          </w:tcPr>
          <w:p w:rsidR="00686F25" w:rsidRPr="000C4361" w:rsidRDefault="00686F25" w:rsidP="000C43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C4361">
              <w:rPr>
                <w:rFonts w:eastAsia="Calibri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089" w:type="dxa"/>
            <w:gridSpan w:val="2"/>
          </w:tcPr>
          <w:p w:rsidR="00686F25" w:rsidRPr="000C4361" w:rsidRDefault="00686F25" w:rsidP="000C43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C4361">
              <w:rPr>
                <w:rFonts w:eastAsia="Calibri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989" w:type="dxa"/>
            <w:gridSpan w:val="2"/>
          </w:tcPr>
          <w:p w:rsidR="00686F25" w:rsidRPr="000C4361" w:rsidRDefault="00686F25" w:rsidP="000C43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C4361">
              <w:rPr>
                <w:rFonts w:eastAsia="Calibri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003" w:type="dxa"/>
            <w:gridSpan w:val="2"/>
          </w:tcPr>
          <w:p w:rsidR="00686F25" w:rsidRPr="000C4361" w:rsidRDefault="00686F25" w:rsidP="000C43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C4361">
              <w:rPr>
                <w:rFonts w:eastAsia="Calibri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273" w:type="dxa"/>
            <w:vMerge/>
          </w:tcPr>
          <w:p w:rsidR="00686F25" w:rsidRPr="000C4361" w:rsidRDefault="00686F25" w:rsidP="000C4361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686F25" w:rsidRPr="000C4361" w:rsidTr="00686F25">
        <w:tc>
          <w:tcPr>
            <w:tcW w:w="486" w:type="dxa"/>
            <w:vMerge/>
          </w:tcPr>
          <w:p w:rsidR="00686F25" w:rsidRPr="000C4361" w:rsidRDefault="00686F25" w:rsidP="000C43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13" w:type="dxa"/>
            <w:vMerge/>
          </w:tcPr>
          <w:p w:rsidR="00686F25" w:rsidRPr="000C4361" w:rsidRDefault="00686F25" w:rsidP="000C43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22" w:type="dxa"/>
            <w:vMerge/>
          </w:tcPr>
          <w:p w:rsidR="00686F25" w:rsidRPr="000C4361" w:rsidRDefault="00686F25" w:rsidP="000C43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6" w:type="dxa"/>
            <w:vMerge/>
          </w:tcPr>
          <w:p w:rsidR="00686F25" w:rsidRPr="000C4361" w:rsidRDefault="00686F25" w:rsidP="000C43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66" w:type="dxa"/>
          </w:tcPr>
          <w:p w:rsidR="00686F25" w:rsidRPr="000C4361" w:rsidRDefault="00686F25" w:rsidP="000C43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C4361">
              <w:rPr>
                <w:rFonts w:eastAsia="Calibri"/>
                <w:sz w:val="16"/>
                <w:szCs w:val="16"/>
                <w:lang w:eastAsia="en-US"/>
              </w:rPr>
              <w:t>факт</w:t>
            </w:r>
          </w:p>
          <w:p w:rsidR="00686F25" w:rsidRPr="000C4361" w:rsidRDefault="00686F25" w:rsidP="000C43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66" w:type="dxa"/>
          </w:tcPr>
          <w:p w:rsidR="00686F25" w:rsidRDefault="00686F25" w:rsidP="000C43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0C4361">
              <w:rPr>
                <w:rFonts w:eastAsia="Calibri"/>
                <w:sz w:val="16"/>
                <w:szCs w:val="16"/>
                <w:lang w:eastAsia="en-US"/>
              </w:rPr>
              <w:t>Оцен</w:t>
            </w:r>
            <w:proofErr w:type="spellEnd"/>
          </w:p>
          <w:p w:rsidR="00686F25" w:rsidRPr="000C4361" w:rsidRDefault="00686F25" w:rsidP="000C43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C4361">
              <w:rPr>
                <w:rFonts w:eastAsia="Calibri"/>
                <w:sz w:val="16"/>
                <w:szCs w:val="16"/>
                <w:lang w:eastAsia="en-US"/>
              </w:rPr>
              <w:t>ка</w:t>
            </w:r>
          </w:p>
        </w:tc>
        <w:tc>
          <w:tcPr>
            <w:tcW w:w="566" w:type="dxa"/>
            <w:gridSpan w:val="2"/>
          </w:tcPr>
          <w:p w:rsidR="00686F25" w:rsidRPr="000C4361" w:rsidRDefault="00686F25" w:rsidP="000C43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C4361">
              <w:rPr>
                <w:rFonts w:eastAsia="Calibri"/>
                <w:sz w:val="16"/>
                <w:szCs w:val="16"/>
                <w:lang w:eastAsia="en-US"/>
              </w:rPr>
              <w:t>план</w:t>
            </w:r>
          </w:p>
        </w:tc>
        <w:tc>
          <w:tcPr>
            <w:tcW w:w="416" w:type="dxa"/>
          </w:tcPr>
          <w:p w:rsidR="00686F25" w:rsidRDefault="00686F25" w:rsidP="000C43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C4361">
              <w:rPr>
                <w:rFonts w:eastAsia="Calibri"/>
                <w:sz w:val="16"/>
                <w:szCs w:val="16"/>
                <w:lang w:eastAsia="en-US"/>
              </w:rPr>
              <w:t>Фа</w:t>
            </w:r>
          </w:p>
          <w:p w:rsidR="00686F25" w:rsidRPr="000C4361" w:rsidRDefault="00686F25" w:rsidP="000C43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0C4361">
              <w:rPr>
                <w:rFonts w:eastAsia="Calibri"/>
                <w:sz w:val="16"/>
                <w:szCs w:val="16"/>
                <w:lang w:eastAsia="en-US"/>
              </w:rPr>
              <w:t>кт</w:t>
            </w:r>
            <w:proofErr w:type="spellEnd"/>
          </w:p>
        </w:tc>
        <w:tc>
          <w:tcPr>
            <w:tcW w:w="567" w:type="dxa"/>
          </w:tcPr>
          <w:p w:rsidR="00686F25" w:rsidRPr="000C4361" w:rsidRDefault="00686F25" w:rsidP="000C43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C4361">
              <w:rPr>
                <w:rFonts w:eastAsia="Calibri"/>
                <w:sz w:val="16"/>
                <w:szCs w:val="16"/>
                <w:lang w:eastAsia="en-US"/>
              </w:rPr>
              <w:t>план</w:t>
            </w:r>
          </w:p>
        </w:tc>
        <w:tc>
          <w:tcPr>
            <w:tcW w:w="522" w:type="dxa"/>
          </w:tcPr>
          <w:p w:rsidR="00686F25" w:rsidRDefault="00686F25" w:rsidP="000C43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C4361">
              <w:rPr>
                <w:rFonts w:eastAsia="Calibri"/>
                <w:sz w:val="16"/>
                <w:szCs w:val="16"/>
                <w:lang w:eastAsia="en-US"/>
              </w:rPr>
              <w:t>Фа</w:t>
            </w:r>
          </w:p>
          <w:p w:rsidR="00686F25" w:rsidRPr="000C4361" w:rsidRDefault="00686F25" w:rsidP="000C43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0C4361">
              <w:rPr>
                <w:rFonts w:eastAsia="Calibri"/>
                <w:sz w:val="16"/>
                <w:szCs w:val="16"/>
                <w:lang w:eastAsia="en-US"/>
              </w:rPr>
              <w:t>кт</w:t>
            </w:r>
            <w:proofErr w:type="spellEnd"/>
          </w:p>
        </w:tc>
        <w:tc>
          <w:tcPr>
            <w:tcW w:w="567" w:type="dxa"/>
          </w:tcPr>
          <w:p w:rsidR="00686F25" w:rsidRPr="000C4361" w:rsidRDefault="00686F25" w:rsidP="000C43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C4361">
              <w:rPr>
                <w:rFonts w:eastAsia="Calibri"/>
                <w:sz w:val="16"/>
                <w:szCs w:val="16"/>
                <w:lang w:eastAsia="en-US"/>
              </w:rPr>
              <w:t>план</w:t>
            </w:r>
          </w:p>
        </w:tc>
        <w:tc>
          <w:tcPr>
            <w:tcW w:w="522" w:type="dxa"/>
          </w:tcPr>
          <w:p w:rsidR="00686F25" w:rsidRDefault="00686F25" w:rsidP="000C43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C4361">
              <w:rPr>
                <w:rFonts w:eastAsia="Calibri"/>
                <w:sz w:val="16"/>
                <w:szCs w:val="16"/>
                <w:lang w:eastAsia="en-US"/>
              </w:rPr>
              <w:t>Фа</w:t>
            </w:r>
          </w:p>
          <w:p w:rsidR="00686F25" w:rsidRPr="000C4361" w:rsidRDefault="00686F25" w:rsidP="000C43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0C4361">
              <w:rPr>
                <w:rFonts w:eastAsia="Calibri"/>
                <w:sz w:val="16"/>
                <w:szCs w:val="16"/>
                <w:lang w:eastAsia="en-US"/>
              </w:rPr>
              <w:t>кт</w:t>
            </w:r>
            <w:proofErr w:type="spellEnd"/>
          </w:p>
        </w:tc>
        <w:tc>
          <w:tcPr>
            <w:tcW w:w="567" w:type="dxa"/>
          </w:tcPr>
          <w:p w:rsidR="00686F25" w:rsidRPr="000C4361" w:rsidRDefault="00686F25" w:rsidP="000C43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C4361">
              <w:rPr>
                <w:rFonts w:eastAsia="Calibri"/>
                <w:sz w:val="16"/>
                <w:szCs w:val="16"/>
                <w:lang w:eastAsia="en-US"/>
              </w:rPr>
              <w:t>план</w:t>
            </w:r>
          </w:p>
        </w:tc>
        <w:tc>
          <w:tcPr>
            <w:tcW w:w="422" w:type="dxa"/>
          </w:tcPr>
          <w:p w:rsidR="00686F25" w:rsidRDefault="00686F25" w:rsidP="000C43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C4361">
              <w:rPr>
                <w:rFonts w:eastAsia="Calibri"/>
                <w:sz w:val="16"/>
                <w:szCs w:val="16"/>
                <w:lang w:eastAsia="en-US"/>
              </w:rPr>
              <w:t>Фа</w:t>
            </w:r>
          </w:p>
          <w:p w:rsidR="00686F25" w:rsidRPr="000C4361" w:rsidRDefault="00686F25" w:rsidP="000C43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0C4361">
              <w:rPr>
                <w:rFonts w:eastAsia="Calibri"/>
                <w:sz w:val="16"/>
                <w:szCs w:val="16"/>
                <w:lang w:eastAsia="en-US"/>
              </w:rPr>
              <w:t>кт</w:t>
            </w:r>
            <w:proofErr w:type="spellEnd"/>
          </w:p>
        </w:tc>
        <w:tc>
          <w:tcPr>
            <w:tcW w:w="567" w:type="dxa"/>
          </w:tcPr>
          <w:p w:rsidR="00686F25" w:rsidRPr="000C4361" w:rsidRDefault="00686F25" w:rsidP="000C43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C4361">
              <w:rPr>
                <w:rFonts w:eastAsia="Calibri"/>
                <w:sz w:val="16"/>
                <w:szCs w:val="16"/>
                <w:lang w:eastAsia="en-US"/>
              </w:rPr>
              <w:t>план</w:t>
            </w:r>
          </w:p>
        </w:tc>
        <w:tc>
          <w:tcPr>
            <w:tcW w:w="436" w:type="dxa"/>
          </w:tcPr>
          <w:p w:rsidR="00686F25" w:rsidRPr="000C4361" w:rsidRDefault="00686F25" w:rsidP="000C43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C4361">
              <w:rPr>
                <w:rFonts w:eastAsia="Calibri"/>
                <w:sz w:val="16"/>
                <w:szCs w:val="16"/>
                <w:lang w:eastAsia="en-US"/>
              </w:rPr>
              <w:t>факт</w:t>
            </w:r>
          </w:p>
        </w:tc>
        <w:tc>
          <w:tcPr>
            <w:tcW w:w="1273" w:type="dxa"/>
            <w:vMerge/>
          </w:tcPr>
          <w:p w:rsidR="00686F25" w:rsidRPr="000C4361" w:rsidRDefault="00686F25" w:rsidP="000C43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C4361" w:rsidRPr="000C4361" w:rsidTr="00686F25">
        <w:tc>
          <w:tcPr>
            <w:tcW w:w="486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568" w:type="dxa"/>
            <w:gridSpan w:val="17"/>
            <w:shd w:val="clear" w:color="auto" w:fill="auto"/>
          </w:tcPr>
          <w:p w:rsidR="000C4361" w:rsidRPr="003D722B" w:rsidRDefault="000C4361" w:rsidP="00BC26C9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D722B">
              <w:rPr>
                <w:rFonts w:eastAsia="Calibri"/>
                <w:b/>
                <w:sz w:val="16"/>
                <w:szCs w:val="16"/>
                <w:lang w:eastAsia="en-US"/>
              </w:rPr>
              <w:t>Цель МП:</w:t>
            </w:r>
            <w:r w:rsidR="00BC26C9" w:rsidRPr="003D722B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r w:rsidRPr="003D722B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 xml:space="preserve">Повышение доступности, качества образования и обеспечение его соответствия запросам населения, </w:t>
            </w:r>
          </w:p>
          <w:p w:rsidR="000C4361" w:rsidRPr="003D722B" w:rsidRDefault="000C4361" w:rsidP="000C4361">
            <w:pPr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D722B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требованиям инновационной экономики  и потребностям рынка  труда</w:t>
            </w:r>
          </w:p>
        </w:tc>
      </w:tr>
      <w:tr w:rsidR="000C4361" w:rsidRPr="000C4361" w:rsidTr="00686F25">
        <w:tc>
          <w:tcPr>
            <w:tcW w:w="486" w:type="dxa"/>
          </w:tcPr>
          <w:p w:rsidR="000C4361" w:rsidRPr="000C4361" w:rsidRDefault="000C4361" w:rsidP="000C436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0568" w:type="dxa"/>
            <w:gridSpan w:val="17"/>
            <w:shd w:val="clear" w:color="auto" w:fill="D9D9D9"/>
          </w:tcPr>
          <w:p w:rsidR="000C4361" w:rsidRPr="003D722B" w:rsidRDefault="000C4361" w:rsidP="000C4361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D722B">
              <w:rPr>
                <w:rFonts w:eastAsia="Calibri"/>
                <w:b/>
                <w:sz w:val="16"/>
                <w:szCs w:val="16"/>
                <w:lang w:eastAsia="en-US"/>
              </w:rPr>
              <w:t>подпрограмма 1 «Содействие развитию дошкольного образования»</w:t>
            </w:r>
          </w:p>
          <w:p w:rsidR="000C4361" w:rsidRPr="003D722B" w:rsidRDefault="000C4361" w:rsidP="000C4361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D722B">
              <w:rPr>
                <w:rFonts w:eastAsia="Calibri"/>
                <w:b/>
                <w:sz w:val="16"/>
                <w:szCs w:val="16"/>
                <w:lang w:eastAsia="en-US"/>
              </w:rPr>
              <w:t>Цели ПП: повышение доступности и качества дошкольного образования</w:t>
            </w:r>
          </w:p>
        </w:tc>
      </w:tr>
      <w:tr w:rsidR="00930284" w:rsidRPr="000C4361" w:rsidTr="00686F25">
        <w:tc>
          <w:tcPr>
            <w:tcW w:w="486" w:type="dxa"/>
          </w:tcPr>
          <w:p w:rsidR="000C4361" w:rsidRPr="000C4361" w:rsidRDefault="000C4361" w:rsidP="000C436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2013" w:type="dxa"/>
          </w:tcPr>
          <w:p w:rsidR="000C4361" w:rsidRPr="000C4361" w:rsidRDefault="000C4361" w:rsidP="000C43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0C4361">
              <w:rPr>
                <w:rFonts w:eastAsia="Calibri"/>
                <w:color w:val="000000"/>
                <w:sz w:val="16"/>
                <w:szCs w:val="16"/>
                <w:lang w:eastAsia="en-US"/>
              </w:rPr>
              <w:t>Достижение100% доступности дошкольного образования для детей в возрасте от 0 до 7 лет</w:t>
            </w:r>
          </w:p>
        </w:tc>
        <w:tc>
          <w:tcPr>
            <w:tcW w:w="522" w:type="dxa"/>
          </w:tcPr>
          <w:p w:rsidR="000C4361" w:rsidRPr="000C4361" w:rsidRDefault="000C4361" w:rsidP="000C436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276" w:type="dxa"/>
          </w:tcPr>
          <w:p w:rsidR="000C4361" w:rsidRPr="000C4361" w:rsidRDefault="000C4361" w:rsidP="000C436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6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4361">
              <w:rPr>
                <w:rFonts w:eastAsia="Calibri"/>
                <w:sz w:val="20"/>
                <w:szCs w:val="20"/>
                <w:lang w:eastAsia="en-US"/>
              </w:rPr>
              <w:t>78,7</w:t>
            </w:r>
          </w:p>
        </w:tc>
        <w:tc>
          <w:tcPr>
            <w:tcW w:w="666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4361">
              <w:rPr>
                <w:rFonts w:eastAsia="Calibri"/>
                <w:sz w:val="20"/>
                <w:szCs w:val="20"/>
                <w:lang w:eastAsia="en-US"/>
              </w:rPr>
              <w:t>80,5</w:t>
            </w:r>
          </w:p>
        </w:tc>
        <w:tc>
          <w:tcPr>
            <w:tcW w:w="566" w:type="dxa"/>
            <w:gridSpan w:val="2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4361">
              <w:rPr>
                <w:rFonts w:eastAsia="Calibri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416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4361">
              <w:rPr>
                <w:rFonts w:eastAsia="Calibri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522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4361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522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4361"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422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4361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36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</w:tcPr>
          <w:p w:rsidR="000C4361" w:rsidRPr="000C4361" w:rsidRDefault="000C4361" w:rsidP="000C4361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0C4361">
              <w:rPr>
                <w:rFonts w:eastAsia="Calibri"/>
                <w:sz w:val="12"/>
                <w:szCs w:val="12"/>
                <w:lang w:eastAsia="en-US"/>
              </w:rPr>
              <w:t>Комитет имущественных отношений и территориального планирования</w:t>
            </w:r>
          </w:p>
        </w:tc>
      </w:tr>
      <w:tr w:rsidR="00930284" w:rsidRPr="000C4361" w:rsidTr="00686F25">
        <w:tc>
          <w:tcPr>
            <w:tcW w:w="486" w:type="dxa"/>
          </w:tcPr>
          <w:p w:rsidR="000C4361" w:rsidRPr="000C4361" w:rsidRDefault="000C4361" w:rsidP="000C436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lastRenderedPageBreak/>
              <w:t>1.2.</w:t>
            </w:r>
          </w:p>
        </w:tc>
        <w:tc>
          <w:tcPr>
            <w:tcW w:w="2013" w:type="dxa"/>
          </w:tcPr>
          <w:p w:rsidR="000C4361" w:rsidRPr="000C4361" w:rsidRDefault="000C4361" w:rsidP="000C43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0C4361">
              <w:rPr>
                <w:rFonts w:eastAsia="Calibri"/>
                <w:color w:val="000000"/>
                <w:sz w:val="16"/>
                <w:szCs w:val="16"/>
                <w:lang w:eastAsia="en-US"/>
              </w:rPr>
              <w:t>Удельный вес численности воспитанников в дошкольных образовательных организациях  в общей численности детей в возрасте от 0 до 7 лет, проживающих в Кандалакшском районе</w:t>
            </w:r>
          </w:p>
        </w:tc>
        <w:tc>
          <w:tcPr>
            <w:tcW w:w="522" w:type="dxa"/>
          </w:tcPr>
          <w:p w:rsidR="000C4361" w:rsidRPr="000C4361" w:rsidRDefault="000C4361" w:rsidP="000C436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276" w:type="dxa"/>
          </w:tcPr>
          <w:p w:rsidR="000C4361" w:rsidRPr="000C4361" w:rsidRDefault="000C4361" w:rsidP="000C436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6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4361">
              <w:rPr>
                <w:rFonts w:eastAsia="Calibri"/>
                <w:sz w:val="20"/>
                <w:szCs w:val="20"/>
                <w:lang w:eastAsia="en-US"/>
              </w:rPr>
              <w:t>88,7</w:t>
            </w:r>
          </w:p>
        </w:tc>
        <w:tc>
          <w:tcPr>
            <w:tcW w:w="666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4361">
              <w:rPr>
                <w:rFonts w:eastAsia="Calibri"/>
                <w:sz w:val="20"/>
                <w:szCs w:val="20"/>
                <w:lang w:eastAsia="en-US"/>
              </w:rPr>
              <w:t>88,8</w:t>
            </w:r>
          </w:p>
        </w:tc>
        <w:tc>
          <w:tcPr>
            <w:tcW w:w="566" w:type="dxa"/>
            <w:gridSpan w:val="2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4361">
              <w:rPr>
                <w:rFonts w:eastAsia="Calibri"/>
                <w:sz w:val="20"/>
                <w:szCs w:val="20"/>
                <w:lang w:eastAsia="en-US"/>
              </w:rPr>
              <w:t>88,9</w:t>
            </w:r>
          </w:p>
        </w:tc>
        <w:tc>
          <w:tcPr>
            <w:tcW w:w="416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4361">
              <w:rPr>
                <w:rFonts w:eastAsia="Calibri"/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522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4361">
              <w:rPr>
                <w:rFonts w:eastAsia="Calibri"/>
                <w:sz w:val="20"/>
                <w:szCs w:val="20"/>
                <w:lang w:eastAsia="en-US"/>
              </w:rPr>
              <w:t>89,2</w:t>
            </w:r>
          </w:p>
        </w:tc>
        <w:tc>
          <w:tcPr>
            <w:tcW w:w="522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4361">
              <w:rPr>
                <w:rFonts w:eastAsia="Calibri"/>
                <w:sz w:val="20"/>
                <w:szCs w:val="20"/>
                <w:lang w:eastAsia="en-US"/>
              </w:rPr>
              <w:t>89,4</w:t>
            </w:r>
          </w:p>
        </w:tc>
        <w:tc>
          <w:tcPr>
            <w:tcW w:w="422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4361">
              <w:rPr>
                <w:rFonts w:eastAsia="Calibri"/>
                <w:sz w:val="20"/>
                <w:szCs w:val="20"/>
                <w:lang w:eastAsia="en-US"/>
              </w:rPr>
              <w:t>89,6</w:t>
            </w:r>
          </w:p>
        </w:tc>
        <w:tc>
          <w:tcPr>
            <w:tcW w:w="436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</w:tcPr>
          <w:p w:rsidR="000C4361" w:rsidRPr="000C4361" w:rsidRDefault="000C4361" w:rsidP="000C4361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930284" w:rsidRPr="000C4361" w:rsidTr="00686F25">
        <w:tc>
          <w:tcPr>
            <w:tcW w:w="486" w:type="dxa"/>
          </w:tcPr>
          <w:p w:rsidR="000C4361" w:rsidRPr="000C4361" w:rsidRDefault="000C4361" w:rsidP="000C436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2013" w:type="dxa"/>
          </w:tcPr>
          <w:p w:rsidR="000C4361" w:rsidRPr="000C4361" w:rsidRDefault="000C4361" w:rsidP="000C43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0C4361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Отношение среднемесячной заработной платы педагогических работников муниципальных дошкольных образовательных учреждений в размере не менее 100 % от средней заработной платы в  муниципальных  общеобразовательных организациях</w:t>
            </w:r>
          </w:p>
        </w:tc>
        <w:tc>
          <w:tcPr>
            <w:tcW w:w="522" w:type="dxa"/>
          </w:tcPr>
          <w:p w:rsidR="000C4361" w:rsidRPr="000C4361" w:rsidRDefault="000C4361" w:rsidP="000C436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276" w:type="dxa"/>
          </w:tcPr>
          <w:p w:rsidR="000C4361" w:rsidRPr="000C4361" w:rsidRDefault="000C4361" w:rsidP="000C436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6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4361">
              <w:rPr>
                <w:rFonts w:eastAsia="Calibri"/>
                <w:sz w:val="20"/>
                <w:szCs w:val="20"/>
                <w:lang w:eastAsia="en-US"/>
              </w:rPr>
              <w:t>106,2</w:t>
            </w:r>
          </w:p>
        </w:tc>
        <w:tc>
          <w:tcPr>
            <w:tcW w:w="666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4361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6" w:type="dxa"/>
            <w:gridSpan w:val="2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4361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16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4361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22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4361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22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4361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22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4361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36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</w:tcPr>
          <w:p w:rsidR="000C4361" w:rsidRPr="000C4361" w:rsidRDefault="000C4361" w:rsidP="000C4361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0C4361">
              <w:rPr>
                <w:rFonts w:eastAsia="Calibri"/>
                <w:sz w:val="12"/>
                <w:szCs w:val="12"/>
                <w:lang w:eastAsia="en-US"/>
              </w:rPr>
              <w:t>муниципальные образовательные организации</w:t>
            </w:r>
          </w:p>
        </w:tc>
      </w:tr>
      <w:tr w:rsidR="000C4361" w:rsidRPr="000C4361" w:rsidTr="00686F25">
        <w:tc>
          <w:tcPr>
            <w:tcW w:w="486" w:type="dxa"/>
          </w:tcPr>
          <w:p w:rsidR="000C4361" w:rsidRPr="000C4361" w:rsidRDefault="000C4361" w:rsidP="000C436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568" w:type="dxa"/>
            <w:gridSpan w:val="17"/>
            <w:shd w:val="clear" w:color="auto" w:fill="D9D9D9"/>
          </w:tcPr>
          <w:p w:rsidR="000C4361" w:rsidRPr="000C4361" w:rsidRDefault="000C4361" w:rsidP="000C4361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0C4361">
              <w:rPr>
                <w:rFonts w:eastAsia="Calibri"/>
                <w:b/>
                <w:sz w:val="16"/>
                <w:szCs w:val="16"/>
                <w:lang w:eastAsia="en-US"/>
              </w:rPr>
              <w:t>подпрограмма 2 «Содействие развитию общего образования»</w:t>
            </w:r>
          </w:p>
          <w:p w:rsidR="000C4361" w:rsidRPr="000C4361" w:rsidRDefault="000C4361" w:rsidP="000C436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C4361">
              <w:rPr>
                <w:rFonts w:eastAsia="Calibri"/>
                <w:b/>
                <w:sz w:val="16"/>
                <w:szCs w:val="16"/>
                <w:lang w:eastAsia="en-US"/>
              </w:rPr>
              <w:t>Цели ПП: повышение доступности и качества общего образования</w:t>
            </w:r>
          </w:p>
        </w:tc>
      </w:tr>
      <w:tr w:rsidR="00930284" w:rsidRPr="000C4361" w:rsidTr="00686F25">
        <w:tc>
          <w:tcPr>
            <w:tcW w:w="486" w:type="dxa"/>
          </w:tcPr>
          <w:p w:rsidR="000C4361" w:rsidRPr="000C4361" w:rsidRDefault="000C4361" w:rsidP="000C436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2013" w:type="dxa"/>
          </w:tcPr>
          <w:p w:rsidR="000C4361" w:rsidRPr="000C4361" w:rsidRDefault="000C4361" w:rsidP="000C43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0C4361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Удельный вес численности обучающихся в общеобразовательных организациях в соответствии с федеральными </w:t>
            </w:r>
          </w:p>
          <w:p w:rsidR="000C4361" w:rsidRPr="000C4361" w:rsidRDefault="000C4361" w:rsidP="000C43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0C4361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государственными образовательными стандартами в общей численности, обучающихся в образовательных организациях общего образования </w:t>
            </w:r>
          </w:p>
        </w:tc>
        <w:tc>
          <w:tcPr>
            <w:tcW w:w="522" w:type="dxa"/>
          </w:tcPr>
          <w:p w:rsidR="000C4361" w:rsidRPr="000C4361" w:rsidRDefault="000C4361" w:rsidP="000C436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276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66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701" w:type="dxa"/>
            <w:gridSpan w:val="2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531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16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22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22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22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36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</w:tcPr>
          <w:p w:rsidR="000C4361" w:rsidRPr="000C4361" w:rsidRDefault="000C4361" w:rsidP="000C4361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0C4361">
              <w:rPr>
                <w:rFonts w:eastAsia="Calibri"/>
                <w:sz w:val="12"/>
                <w:szCs w:val="12"/>
                <w:lang w:eastAsia="en-US"/>
              </w:rPr>
              <w:t xml:space="preserve">Управление образования, муниципальные </w:t>
            </w:r>
            <w:proofErr w:type="spellStart"/>
            <w:r w:rsidRPr="000C4361">
              <w:rPr>
                <w:rFonts w:eastAsia="Calibri"/>
                <w:sz w:val="12"/>
                <w:szCs w:val="12"/>
                <w:lang w:eastAsia="en-US"/>
              </w:rPr>
              <w:t>общеобразова</w:t>
            </w:r>
            <w:proofErr w:type="spellEnd"/>
            <w:r w:rsidRPr="000C4361">
              <w:rPr>
                <w:rFonts w:eastAsia="Calibri"/>
                <w:sz w:val="12"/>
                <w:szCs w:val="12"/>
                <w:lang w:eastAsia="en-US"/>
              </w:rPr>
              <w:t>-</w:t>
            </w:r>
          </w:p>
          <w:p w:rsidR="000C4361" w:rsidRPr="000C4361" w:rsidRDefault="000C4361" w:rsidP="000C4361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0C4361">
              <w:rPr>
                <w:rFonts w:eastAsia="Calibri"/>
                <w:sz w:val="12"/>
                <w:szCs w:val="12"/>
                <w:lang w:eastAsia="en-US"/>
              </w:rPr>
              <w:t>тельные</w:t>
            </w:r>
          </w:p>
          <w:p w:rsidR="000C4361" w:rsidRPr="000C4361" w:rsidRDefault="000C4361" w:rsidP="000C436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2"/>
                <w:szCs w:val="12"/>
                <w:lang w:eastAsia="en-US"/>
              </w:rPr>
              <w:t xml:space="preserve"> организации</w:t>
            </w:r>
          </w:p>
        </w:tc>
      </w:tr>
      <w:tr w:rsidR="00930284" w:rsidRPr="000C4361" w:rsidTr="00686F25">
        <w:tc>
          <w:tcPr>
            <w:tcW w:w="486" w:type="dxa"/>
          </w:tcPr>
          <w:p w:rsidR="000C4361" w:rsidRPr="000C4361" w:rsidRDefault="000C4361" w:rsidP="000C436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2.2.</w:t>
            </w:r>
          </w:p>
        </w:tc>
        <w:tc>
          <w:tcPr>
            <w:tcW w:w="2013" w:type="dxa"/>
          </w:tcPr>
          <w:p w:rsidR="000C4361" w:rsidRPr="000C4361" w:rsidRDefault="000C4361" w:rsidP="000C43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0C4361">
              <w:rPr>
                <w:rFonts w:eastAsia="Calibri"/>
                <w:sz w:val="16"/>
                <w:szCs w:val="16"/>
                <w:lang w:eastAsia="en-US"/>
              </w:rPr>
              <w:t>Доля обучающихся, осваивающих основные образовательные программы начального общего образования, обеспеченных бесплатным горячим питанием</w:t>
            </w:r>
          </w:p>
        </w:tc>
        <w:tc>
          <w:tcPr>
            <w:tcW w:w="522" w:type="dxa"/>
          </w:tcPr>
          <w:p w:rsidR="000C4361" w:rsidRPr="000C4361" w:rsidRDefault="000C4361" w:rsidP="000C436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276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66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1" w:type="dxa"/>
            <w:gridSpan w:val="2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31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16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22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22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22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36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</w:tcPr>
          <w:p w:rsidR="000C4361" w:rsidRPr="000C4361" w:rsidRDefault="000C4361" w:rsidP="000C4361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0C4361">
              <w:rPr>
                <w:rFonts w:eastAsia="Calibri"/>
                <w:sz w:val="12"/>
                <w:szCs w:val="12"/>
                <w:lang w:eastAsia="en-US"/>
              </w:rPr>
              <w:t xml:space="preserve">муниципальные </w:t>
            </w:r>
            <w:proofErr w:type="spellStart"/>
            <w:r w:rsidRPr="000C4361">
              <w:rPr>
                <w:rFonts w:eastAsia="Calibri"/>
                <w:sz w:val="12"/>
                <w:szCs w:val="12"/>
                <w:lang w:eastAsia="en-US"/>
              </w:rPr>
              <w:t>общеобразова</w:t>
            </w:r>
            <w:proofErr w:type="spellEnd"/>
            <w:r w:rsidRPr="000C4361">
              <w:rPr>
                <w:rFonts w:eastAsia="Calibri"/>
                <w:sz w:val="12"/>
                <w:szCs w:val="12"/>
                <w:lang w:eastAsia="en-US"/>
              </w:rPr>
              <w:t>-</w:t>
            </w:r>
          </w:p>
          <w:p w:rsidR="000C4361" w:rsidRPr="000C4361" w:rsidRDefault="000C4361" w:rsidP="000C4361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0C4361">
              <w:rPr>
                <w:rFonts w:eastAsia="Calibri"/>
                <w:sz w:val="12"/>
                <w:szCs w:val="12"/>
                <w:lang w:eastAsia="en-US"/>
              </w:rPr>
              <w:t xml:space="preserve">тельные </w:t>
            </w:r>
          </w:p>
          <w:p w:rsidR="000C4361" w:rsidRPr="000C4361" w:rsidRDefault="000C4361" w:rsidP="000C4361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0C4361">
              <w:rPr>
                <w:rFonts w:eastAsia="Calibri"/>
                <w:sz w:val="12"/>
                <w:szCs w:val="12"/>
                <w:lang w:eastAsia="en-US"/>
              </w:rPr>
              <w:t>организации</w:t>
            </w:r>
          </w:p>
        </w:tc>
      </w:tr>
      <w:tr w:rsidR="00930284" w:rsidRPr="000C4361" w:rsidTr="00686F25">
        <w:tc>
          <w:tcPr>
            <w:tcW w:w="486" w:type="dxa"/>
          </w:tcPr>
          <w:p w:rsidR="000C4361" w:rsidRPr="000C4361" w:rsidRDefault="000C4361" w:rsidP="000C436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2.3.</w:t>
            </w:r>
          </w:p>
        </w:tc>
        <w:tc>
          <w:tcPr>
            <w:tcW w:w="2013" w:type="dxa"/>
          </w:tcPr>
          <w:p w:rsidR="000C4361" w:rsidRPr="000C4361" w:rsidRDefault="000C4361" w:rsidP="000C43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0C4361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Доля старшеклассников, обучающихся по индивидуальным образовательным траекториям </w:t>
            </w:r>
          </w:p>
        </w:tc>
        <w:tc>
          <w:tcPr>
            <w:tcW w:w="522" w:type="dxa"/>
          </w:tcPr>
          <w:p w:rsidR="000C4361" w:rsidRPr="000C4361" w:rsidRDefault="000C4361" w:rsidP="000C436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276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66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1" w:type="dxa"/>
            <w:gridSpan w:val="2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531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416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522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522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422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436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</w:tcPr>
          <w:p w:rsidR="000C4361" w:rsidRPr="000C4361" w:rsidRDefault="000C4361" w:rsidP="000C4361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0C4361">
              <w:rPr>
                <w:rFonts w:eastAsia="Calibri"/>
                <w:sz w:val="12"/>
                <w:szCs w:val="12"/>
                <w:lang w:eastAsia="en-US"/>
              </w:rPr>
              <w:t xml:space="preserve">Управление образования, </w:t>
            </w:r>
          </w:p>
          <w:p w:rsidR="000C4361" w:rsidRPr="00930284" w:rsidRDefault="000C4361" w:rsidP="000C4361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0C4361">
              <w:rPr>
                <w:rFonts w:eastAsia="Calibri"/>
                <w:sz w:val="12"/>
                <w:szCs w:val="12"/>
                <w:lang w:eastAsia="en-US"/>
              </w:rPr>
              <w:t xml:space="preserve">МКУ «ИМЦ», муниципальные </w:t>
            </w:r>
            <w:proofErr w:type="spellStart"/>
            <w:r w:rsidRPr="000C4361">
              <w:rPr>
                <w:rFonts w:eastAsia="Calibri"/>
                <w:sz w:val="12"/>
                <w:szCs w:val="12"/>
                <w:lang w:eastAsia="en-US"/>
              </w:rPr>
              <w:t>общеобразова</w:t>
            </w:r>
            <w:proofErr w:type="spellEnd"/>
            <w:r w:rsidRPr="000C4361">
              <w:rPr>
                <w:rFonts w:eastAsia="Calibri"/>
                <w:sz w:val="12"/>
                <w:szCs w:val="12"/>
                <w:lang w:eastAsia="en-US"/>
              </w:rPr>
              <w:t>-</w:t>
            </w:r>
          </w:p>
          <w:p w:rsidR="000C4361" w:rsidRPr="00930284" w:rsidRDefault="000C4361" w:rsidP="000C4361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0C4361">
              <w:rPr>
                <w:rFonts w:eastAsia="Calibri"/>
                <w:sz w:val="12"/>
                <w:szCs w:val="12"/>
                <w:lang w:eastAsia="en-US"/>
              </w:rPr>
              <w:t xml:space="preserve">тельные </w:t>
            </w:r>
          </w:p>
          <w:p w:rsidR="000C4361" w:rsidRPr="000C4361" w:rsidRDefault="000C4361" w:rsidP="000C4361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0C4361">
              <w:rPr>
                <w:rFonts w:eastAsia="Calibri"/>
                <w:sz w:val="12"/>
                <w:szCs w:val="12"/>
                <w:lang w:eastAsia="en-US"/>
              </w:rPr>
              <w:t>организации</w:t>
            </w:r>
          </w:p>
        </w:tc>
      </w:tr>
      <w:tr w:rsidR="00930284" w:rsidRPr="000C4361" w:rsidTr="00686F25">
        <w:tc>
          <w:tcPr>
            <w:tcW w:w="486" w:type="dxa"/>
          </w:tcPr>
          <w:p w:rsidR="000C4361" w:rsidRPr="000C4361" w:rsidRDefault="000C4361" w:rsidP="000C436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2.4.</w:t>
            </w:r>
          </w:p>
        </w:tc>
        <w:tc>
          <w:tcPr>
            <w:tcW w:w="2013" w:type="dxa"/>
          </w:tcPr>
          <w:p w:rsidR="000C4361" w:rsidRPr="000C4361" w:rsidRDefault="000C4361" w:rsidP="000C43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0C4361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Удельный вес численности учителей общеобразовательных организаций в возрасте до 35 лет в общей численности учителей общеобразовательных организаций </w:t>
            </w:r>
          </w:p>
        </w:tc>
        <w:tc>
          <w:tcPr>
            <w:tcW w:w="522" w:type="dxa"/>
          </w:tcPr>
          <w:p w:rsidR="000C4361" w:rsidRPr="000C4361" w:rsidRDefault="000C4361" w:rsidP="000C436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276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66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17,6</w:t>
            </w:r>
          </w:p>
        </w:tc>
        <w:tc>
          <w:tcPr>
            <w:tcW w:w="701" w:type="dxa"/>
            <w:gridSpan w:val="2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18,6</w:t>
            </w:r>
          </w:p>
        </w:tc>
        <w:tc>
          <w:tcPr>
            <w:tcW w:w="531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16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22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522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21,5</w:t>
            </w:r>
          </w:p>
        </w:tc>
        <w:tc>
          <w:tcPr>
            <w:tcW w:w="422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36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</w:tcPr>
          <w:p w:rsidR="000C4361" w:rsidRPr="000C4361" w:rsidRDefault="000C4361" w:rsidP="000C4361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0C4361">
              <w:rPr>
                <w:rFonts w:eastAsia="Calibri"/>
                <w:sz w:val="12"/>
                <w:szCs w:val="12"/>
                <w:lang w:eastAsia="en-US"/>
              </w:rPr>
              <w:t xml:space="preserve">Управление образования, </w:t>
            </w:r>
          </w:p>
          <w:p w:rsidR="000C4361" w:rsidRPr="000C4361" w:rsidRDefault="000C4361" w:rsidP="000C4361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0C4361">
              <w:rPr>
                <w:rFonts w:eastAsia="Calibri"/>
                <w:sz w:val="12"/>
                <w:szCs w:val="12"/>
                <w:lang w:eastAsia="en-US"/>
              </w:rPr>
              <w:t>МКУ «ИМЦ», муниципальные образовательные организации</w:t>
            </w:r>
          </w:p>
        </w:tc>
      </w:tr>
      <w:tr w:rsidR="00930284" w:rsidRPr="000C4361" w:rsidTr="00686F25">
        <w:tc>
          <w:tcPr>
            <w:tcW w:w="486" w:type="dxa"/>
          </w:tcPr>
          <w:p w:rsidR="000C4361" w:rsidRPr="000C4361" w:rsidRDefault="000C4361" w:rsidP="000C436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2.5.</w:t>
            </w:r>
          </w:p>
        </w:tc>
        <w:tc>
          <w:tcPr>
            <w:tcW w:w="2013" w:type="dxa"/>
          </w:tcPr>
          <w:p w:rsidR="000C4361" w:rsidRPr="000C4361" w:rsidRDefault="000C4361" w:rsidP="000C43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0C4361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Отношение среднемесячной заработной платы педагогических работников муниципальных общеобразовательных  организаций  к среднемесячному доходу от трудовой деятельности в Мурманской области </w:t>
            </w:r>
          </w:p>
        </w:tc>
        <w:tc>
          <w:tcPr>
            <w:tcW w:w="522" w:type="dxa"/>
          </w:tcPr>
          <w:p w:rsidR="000C4361" w:rsidRPr="000C4361" w:rsidRDefault="000C4361" w:rsidP="000C436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276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66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95,7</w:t>
            </w:r>
          </w:p>
        </w:tc>
        <w:tc>
          <w:tcPr>
            <w:tcW w:w="701" w:type="dxa"/>
            <w:gridSpan w:val="2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31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16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22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22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22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36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</w:tcPr>
          <w:p w:rsidR="000C4361" w:rsidRPr="000C4361" w:rsidRDefault="000C4361" w:rsidP="000C4361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0C4361">
              <w:rPr>
                <w:rFonts w:eastAsia="Calibri"/>
                <w:sz w:val="12"/>
                <w:szCs w:val="12"/>
                <w:lang w:eastAsia="en-US"/>
              </w:rPr>
              <w:t>муниципальные образовательные организации</w:t>
            </w:r>
          </w:p>
        </w:tc>
      </w:tr>
      <w:tr w:rsidR="000C4361" w:rsidRPr="000C4361" w:rsidTr="00686F25">
        <w:tc>
          <w:tcPr>
            <w:tcW w:w="486" w:type="dxa"/>
          </w:tcPr>
          <w:p w:rsidR="000C4361" w:rsidRPr="000C4361" w:rsidRDefault="000C4361" w:rsidP="000C436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568" w:type="dxa"/>
            <w:gridSpan w:val="17"/>
            <w:shd w:val="clear" w:color="auto" w:fill="D9D9D9"/>
          </w:tcPr>
          <w:p w:rsidR="000C4361" w:rsidRPr="000C4361" w:rsidRDefault="000C4361" w:rsidP="000C4361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0C4361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 xml:space="preserve">подпрограмма 3 «Содействие развитию дополнительного образования и реализация мероприятий для </w:t>
            </w:r>
          </w:p>
          <w:p w:rsidR="000C4361" w:rsidRPr="000C4361" w:rsidRDefault="000C4361" w:rsidP="000C4361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0C4361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детей и молодежи»</w:t>
            </w:r>
          </w:p>
          <w:p w:rsidR="000C4361" w:rsidRPr="000C4361" w:rsidRDefault="000C4361" w:rsidP="000C4361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0C4361">
              <w:rPr>
                <w:rFonts w:eastAsia="Calibri"/>
                <w:b/>
                <w:sz w:val="16"/>
                <w:szCs w:val="16"/>
                <w:lang w:eastAsia="en-US"/>
              </w:rPr>
              <w:t xml:space="preserve">Цели ПП: формирование эффективной системы выявления, поддержки и развития способностей и талантов у </w:t>
            </w:r>
          </w:p>
          <w:p w:rsidR="000C4361" w:rsidRPr="000C4361" w:rsidRDefault="000C4361" w:rsidP="000C4361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0C4361">
              <w:rPr>
                <w:rFonts w:eastAsia="Calibri"/>
                <w:b/>
                <w:sz w:val="16"/>
                <w:szCs w:val="16"/>
                <w:lang w:eastAsia="en-US"/>
              </w:rPr>
              <w:t xml:space="preserve">детей и молодежи, основанной на принципах справедливости, всеобщности и направленной на самоопределение </w:t>
            </w:r>
          </w:p>
          <w:p w:rsidR="000C4361" w:rsidRPr="000C4361" w:rsidRDefault="000C4361" w:rsidP="000C43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b/>
                <w:sz w:val="16"/>
                <w:szCs w:val="16"/>
                <w:lang w:eastAsia="en-US"/>
              </w:rPr>
              <w:t>и профессиональную ориентацию всех обучающихся</w:t>
            </w:r>
          </w:p>
        </w:tc>
      </w:tr>
      <w:tr w:rsidR="00930284" w:rsidRPr="000C4361" w:rsidTr="00686F25">
        <w:tc>
          <w:tcPr>
            <w:tcW w:w="486" w:type="dxa"/>
          </w:tcPr>
          <w:p w:rsidR="000C4361" w:rsidRPr="000C4361" w:rsidRDefault="000C4361" w:rsidP="000C436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lastRenderedPageBreak/>
              <w:t>3.1.</w:t>
            </w:r>
          </w:p>
        </w:tc>
        <w:tc>
          <w:tcPr>
            <w:tcW w:w="2013" w:type="dxa"/>
          </w:tcPr>
          <w:p w:rsidR="000C4361" w:rsidRPr="000C4361" w:rsidRDefault="000C4361" w:rsidP="000C43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0C4361">
              <w:rPr>
                <w:rFonts w:eastAsia="Calibri"/>
                <w:color w:val="000000"/>
                <w:sz w:val="16"/>
                <w:szCs w:val="16"/>
                <w:lang w:eastAsia="en-US"/>
              </w:rPr>
              <w:t>Увеличение охвата детей в возрасте от 5 до 18 лет программами дополнительного образования</w:t>
            </w:r>
          </w:p>
        </w:tc>
        <w:tc>
          <w:tcPr>
            <w:tcW w:w="522" w:type="dxa"/>
          </w:tcPr>
          <w:p w:rsidR="000C4361" w:rsidRPr="000C4361" w:rsidRDefault="000C4361" w:rsidP="000C436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276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66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66,5</w:t>
            </w:r>
          </w:p>
        </w:tc>
        <w:tc>
          <w:tcPr>
            <w:tcW w:w="701" w:type="dxa"/>
            <w:gridSpan w:val="2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66,5</w:t>
            </w:r>
          </w:p>
        </w:tc>
        <w:tc>
          <w:tcPr>
            <w:tcW w:w="531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66,5</w:t>
            </w:r>
          </w:p>
        </w:tc>
        <w:tc>
          <w:tcPr>
            <w:tcW w:w="416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71,1</w:t>
            </w:r>
          </w:p>
        </w:tc>
        <w:tc>
          <w:tcPr>
            <w:tcW w:w="522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73,5</w:t>
            </w:r>
          </w:p>
        </w:tc>
        <w:tc>
          <w:tcPr>
            <w:tcW w:w="522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76,2</w:t>
            </w:r>
          </w:p>
        </w:tc>
        <w:tc>
          <w:tcPr>
            <w:tcW w:w="422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78,5</w:t>
            </w:r>
          </w:p>
        </w:tc>
        <w:tc>
          <w:tcPr>
            <w:tcW w:w="436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</w:tcPr>
          <w:p w:rsidR="000C4361" w:rsidRPr="000C4361" w:rsidRDefault="000C4361" w:rsidP="000C4361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0C4361">
              <w:rPr>
                <w:rFonts w:eastAsia="Calibri"/>
                <w:sz w:val="12"/>
                <w:szCs w:val="12"/>
                <w:lang w:eastAsia="en-US"/>
              </w:rPr>
              <w:t>Муниципальный опорный центр,</w:t>
            </w:r>
          </w:p>
          <w:p w:rsidR="000C4361" w:rsidRPr="000C4361" w:rsidRDefault="000C4361" w:rsidP="000C4361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0C4361">
              <w:rPr>
                <w:rFonts w:eastAsia="Calibri"/>
                <w:sz w:val="12"/>
                <w:szCs w:val="12"/>
                <w:lang w:eastAsia="en-US"/>
              </w:rPr>
              <w:t>муниципальные образовательные организации</w:t>
            </w:r>
          </w:p>
        </w:tc>
      </w:tr>
      <w:tr w:rsidR="00930284" w:rsidRPr="000C4361" w:rsidTr="00686F25">
        <w:tc>
          <w:tcPr>
            <w:tcW w:w="486" w:type="dxa"/>
          </w:tcPr>
          <w:p w:rsidR="000C4361" w:rsidRPr="000C4361" w:rsidRDefault="000C4361" w:rsidP="000C436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3.2.</w:t>
            </w:r>
          </w:p>
        </w:tc>
        <w:tc>
          <w:tcPr>
            <w:tcW w:w="2013" w:type="dxa"/>
          </w:tcPr>
          <w:p w:rsidR="000C4361" w:rsidRPr="000C4361" w:rsidRDefault="000C4361" w:rsidP="000C43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0C4361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Увеличение доли детей, получающих услуги дополнительного образования в негосударственных организациях, в общем числе детей, охваченных дополнительным образованием </w:t>
            </w:r>
          </w:p>
        </w:tc>
        <w:tc>
          <w:tcPr>
            <w:tcW w:w="522" w:type="dxa"/>
          </w:tcPr>
          <w:p w:rsidR="000C4361" w:rsidRPr="000C4361" w:rsidRDefault="000C4361" w:rsidP="000C436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276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66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1,4</w:t>
            </w:r>
          </w:p>
        </w:tc>
        <w:tc>
          <w:tcPr>
            <w:tcW w:w="701" w:type="dxa"/>
            <w:gridSpan w:val="2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1,4</w:t>
            </w:r>
          </w:p>
        </w:tc>
        <w:tc>
          <w:tcPr>
            <w:tcW w:w="531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1,4</w:t>
            </w:r>
          </w:p>
        </w:tc>
        <w:tc>
          <w:tcPr>
            <w:tcW w:w="416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522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522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5,5</w:t>
            </w:r>
          </w:p>
        </w:tc>
        <w:tc>
          <w:tcPr>
            <w:tcW w:w="422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436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</w:tcPr>
          <w:p w:rsidR="000C4361" w:rsidRPr="000C4361" w:rsidRDefault="000C4361" w:rsidP="000C4361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0C4361">
              <w:rPr>
                <w:rFonts w:eastAsia="Calibri"/>
                <w:sz w:val="12"/>
                <w:szCs w:val="12"/>
                <w:lang w:eastAsia="en-US"/>
              </w:rPr>
              <w:t>Муниципальный опорный центр,</w:t>
            </w:r>
          </w:p>
          <w:p w:rsidR="000C4361" w:rsidRPr="000C4361" w:rsidRDefault="000C4361" w:rsidP="000C4361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  <w:p w:rsidR="000C4361" w:rsidRPr="000C4361" w:rsidRDefault="000C4361" w:rsidP="000C4361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0C4361">
              <w:rPr>
                <w:rFonts w:eastAsia="Calibri"/>
                <w:sz w:val="12"/>
                <w:szCs w:val="12"/>
                <w:lang w:eastAsia="en-US"/>
              </w:rPr>
              <w:t>муниципальные образовательные организации</w:t>
            </w:r>
          </w:p>
        </w:tc>
      </w:tr>
      <w:tr w:rsidR="00930284" w:rsidRPr="000C4361" w:rsidTr="00686F25">
        <w:tc>
          <w:tcPr>
            <w:tcW w:w="486" w:type="dxa"/>
          </w:tcPr>
          <w:p w:rsidR="000C4361" w:rsidRPr="000C4361" w:rsidRDefault="000C4361" w:rsidP="000C436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3.3.</w:t>
            </w:r>
          </w:p>
        </w:tc>
        <w:tc>
          <w:tcPr>
            <w:tcW w:w="2013" w:type="dxa"/>
          </w:tcPr>
          <w:p w:rsidR="000C4361" w:rsidRPr="000C4361" w:rsidRDefault="000C4361" w:rsidP="000C43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0C4361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Увеличение доли детей, охваченных дополнительными общеобразовательными программами технической и естественно-научной направленности в системе образования </w:t>
            </w:r>
          </w:p>
        </w:tc>
        <w:tc>
          <w:tcPr>
            <w:tcW w:w="522" w:type="dxa"/>
          </w:tcPr>
          <w:p w:rsidR="000C4361" w:rsidRPr="000C4361" w:rsidRDefault="000C4361" w:rsidP="000C436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276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66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14,0</w:t>
            </w:r>
          </w:p>
        </w:tc>
        <w:tc>
          <w:tcPr>
            <w:tcW w:w="701" w:type="dxa"/>
            <w:gridSpan w:val="2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14,0</w:t>
            </w:r>
          </w:p>
        </w:tc>
        <w:tc>
          <w:tcPr>
            <w:tcW w:w="531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14,0</w:t>
            </w:r>
          </w:p>
        </w:tc>
        <w:tc>
          <w:tcPr>
            <w:tcW w:w="416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16,0</w:t>
            </w:r>
          </w:p>
        </w:tc>
        <w:tc>
          <w:tcPr>
            <w:tcW w:w="522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18,5</w:t>
            </w:r>
          </w:p>
        </w:tc>
        <w:tc>
          <w:tcPr>
            <w:tcW w:w="522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2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436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</w:tcPr>
          <w:p w:rsidR="000C4361" w:rsidRPr="000C4361" w:rsidRDefault="000C4361" w:rsidP="000C4361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0C4361">
              <w:rPr>
                <w:rFonts w:eastAsia="Calibri"/>
                <w:sz w:val="12"/>
                <w:szCs w:val="12"/>
                <w:lang w:eastAsia="en-US"/>
              </w:rPr>
              <w:t>Муниципальный опорный центр,</w:t>
            </w:r>
          </w:p>
          <w:p w:rsidR="000C4361" w:rsidRPr="000C4361" w:rsidRDefault="000C4361" w:rsidP="000C4361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  <w:p w:rsidR="000C4361" w:rsidRPr="000C4361" w:rsidRDefault="000C4361" w:rsidP="000C4361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0C4361">
              <w:rPr>
                <w:rFonts w:eastAsia="Calibri"/>
                <w:sz w:val="12"/>
                <w:szCs w:val="12"/>
                <w:lang w:eastAsia="en-US"/>
              </w:rPr>
              <w:t xml:space="preserve">муниципальные образовательные организации </w:t>
            </w:r>
          </w:p>
        </w:tc>
      </w:tr>
      <w:tr w:rsidR="00930284" w:rsidRPr="000C4361" w:rsidTr="00686F25">
        <w:tc>
          <w:tcPr>
            <w:tcW w:w="486" w:type="dxa"/>
          </w:tcPr>
          <w:p w:rsidR="000C4361" w:rsidRPr="000C4361" w:rsidRDefault="000C4361" w:rsidP="000C436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3.4.</w:t>
            </w:r>
          </w:p>
        </w:tc>
        <w:tc>
          <w:tcPr>
            <w:tcW w:w="2013" w:type="dxa"/>
          </w:tcPr>
          <w:p w:rsidR="000C4361" w:rsidRPr="000C4361" w:rsidRDefault="000C4361" w:rsidP="000C43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0C4361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Отношение средней заработной платы педагогических работников муниципальных организаций дополнительного образования к средней заработной плате учителей Кандалакшского  района</w:t>
            </w:r>
          </w:p>
        </w:tc>
        <w:tc>
          <w:tcPr>
            <w:tcW w:w="522" w:type="dxa"/>
          </w:tcPr>
          <w:p w:rsidR="000C4361" w:rsidRPr="000C4361" w:rsidRDefault="000C4361" w:rsidP="000C436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276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66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100,9</w:t>
            </w:r>
          </w:p>
        </w:tc>
        <w:tc>
          <w:tcPr>
            <w:tcW w:w="701" w:type="dxa"/>
            <w:gridSpan w:val="2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31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16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22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22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22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36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</w:tcPr>
          <w:p w:rsidR="000C4361" w:rsidRPr="000C4361" w:rsidRDefault="000C4361" w:rsidP="000C4361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0C4361">
              <w:rPr>
                <w:rFonts w:eastAsia="Calibri"/>
                <w:sz w:val="12"/>
                <w:szCs w:val="12"/>
                <w:lang w:eastAsia="en-US"/>
              </w:rPr>
              <w:t>муниципальные организации дополнительного образования</w:t>
            </w:r>
          </w:p>
        </w:tc>
      </w:tr>
      <w:tr w:rsidR="00930284" w:rsidRPr="000C4361" w:rsidTr="00686F25">
        <w:tc>
          <w:tcPr>
            <w:tcW w:w="486" w:type="dxa"/>
          </w:tcPr>
          <w:p w:rsidR="000C4361" w:rsidRPr="000C4361" w:rsidRDefault="000C4361" w:rsidP="000C436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3.5.</w:t>
            </w:r>
          </w:p>
        </w:tc>
        <w:tc>
          <w:tcPr>
            <w:tcW w:w="2013" w:type="dxa"/>
          </w:tcPr>
          <w:p w:rsidR="000C4361" w:rsidRPr="000C4361" w:rsidRDefault="000C4361" w:rsidP="000C43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0C4361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Увеличение удельного веса численности детей, охваченных мероприятиями профилактической направленности </w:t>
            </w:r>
          </w:p>
        </w:tc>
        <w:tc>
          <w:tcPr>
            <w:tcW w:w="522" w:type="dxa"/>
          </w:tcPr>
          <w:p w:rsidR="000C4361" w:rsidRPr="000C4361" w:rsidRDefault="000C4361" w:rsidP="000C436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276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66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01" w:type="dxa"/>
            <w:gridSpan w:val="2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531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416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14,0</w:t>
            </w:r>
          </w:p>
        </w:tc>
        <w:tc>
          <w:tcPr>
            <w:tcW w:w="522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16,0</w:t>
            </w:r>
          </w:p>
        </w:tc>
        <w:tc>
          <w:tcPr>
            <w:tcW w:w="522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18,0</w:t>
            </w:r>
          </w:p>
        </w:tc>
        <w:tc>
          <w:tcPr>
            <w:tcW w:w="422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436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</w:tcPr>
          <w:p w:rsidR="000C4361" w:rsidRPr="000C4361" w:rsidRDefault="000C4361" w:rsidP="000C4361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0C4361">
              <w:rPr>
                <w:rFonts w:eastAsia="Calibri"/>
                <w:sz w:val="12"/>
                <w:szCs w:val="12"/>
                <w:lang w:eastAsia="en-US"/>
              </w:rPr>
              <w:t>МКУ «ИМЦ»,</w:t>
            </w:r>
          </w:p>
          <w:p w:rsidR="000C4361" w:rsidRPr="000C4361" w:rsidRDefault="000C4361" w:rsidP="000C4361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  <w:p w:rsidR="000C4361" w:rsidRPr="000C4361" w:rsidRDefault="000C4361" w:rsidP="000C4361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0C4361">
              <w:rPr>
                <w:rFonts w:eastAsia="Calibri"/>
                <w:sz w:val="12"/>
                <w:szCs w:val="12"/>
                <w:lang w:eastAsia="en-US"/>
              </w:rPr>
              <w:t>муниципальные образовательные организации</w:t>
            </w:r>
          </w:p>
          <w:p w:rsidR="000C4361" w:rsidRPr="000C4361" w:rsidRDefault="000C4361" w:rsidP="000C4361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930284" w:rsidRPr="000C4361" w:rsidTr="00686F25">
        <w:tc>
          <w:tcPr>
            <w:tcW w:w="486" w:type="dxa"/>
          </w:tcPr>
          <w:p w:rsidR="000C4361" w:rsidRPr="000C4361" w:rsidRDefault="000C4361" w:rsidP="000C436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3.6.</w:t>
            </w:r>
          </w:p>
        </w:tc>
        <w:tc>
          <w:tcPr>
            <w:tcW w:w="2013" w:type="dxa"/>
          </w:tcPr>
          <w:p w:rsidR="000C4361" w:rsidRPr="000C4361" w:rsidRDefault="000C4361" w:rsidP="000C43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0C4361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Увеличение удельного веса численности обучающихся по основным образовательным программам начального общего, основного общего и среднего общего образования, участвующих в олимпиадах и конкурсах регионального уровня, в </w:t>
            </w:r>
          </w:p>
          <w:p w:rsidR="000C4361" w:rsidRPr="000C4361" w:rsidRDefault="000C4361" w:rsidP="000C43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0C4361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общей численности обучающихся по основным образовательным программам начального, основного общего и среднего общего образования </w:t>
            </w:r>
          </w:p>
        </w:tc>
        <w:tc>
          <w:tcPr>
            <w:tcW w:w="522" w:type="dxa"/>
          </w:tcPr>
          <w:p w:rsidR="000C4361" w:rsidRPr="000C4361" w:rsidRDefault="000C4361" w:rsidP="000C436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6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66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701" w:type="dxa"/>
            <w:gridSpan w:val="2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42,1</w:t>
            </w:r>
          </w:p>
        </w:tc>
        <w:tc>
          <w:tcPr>
            <w:tcW w:w="531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43,7</w:t>
            </w:r>
          </w:p>
        </w:tc>
        <w:tc>
          <w:tcPr>
            <w:tcW w:w="416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44,0</w:t>
            </w:r>
          </w:p>
        </w:tc>
        <w:tc>
          <w:tcPr>
            <w:tcW w:w="522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45,9</w:t>
            </w:r>
          </w:p>
        </w:tc>
        <w:tc>
          <w:tcPr>
            <w:tcW w:w="522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46,0</w:t>
            </w:r>
          </w:p>
        </w:tc>
        <w:tc>
          <w:tcPr>
            <w:tcW w:w="422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46,5</w:t>
            </w:r>
          </w:p>
        </w:tc>
        <w:tc>
          <w:tcPr>
            <w:tcW w:w="436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</w:tcPr>
          <w:p w:rsidR="000C4361" w:rsidRPr="000C4361" w:rsidRDefault="000C4361" w:rsidP="000C4361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0C4361">
              <w:rPr>
                <w:rFonts w:eastAsia="Calibri"/>
                <w:sz w:val="12"/>
                <w:szCs w:val="12"/>
                <w:lang w:eastAsia="en-US"/>
              </w:rPr>
              <w:t xml:space="preserve">Управление образования, </w:t>
            </w:r>
          </w:p>
          <w:p w:rsidR="000C4361" w:rsidRPr="000C4361" w:rsidRDefault="000C4361" w:rsidP="000C4361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  <w:p w:rsidR="000C4361" w:rsidRPr="000C4361" w:rsidRDefault="000C4361" w:rsidP="000C4361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0C4361">
              <w:rPr>
                <w:rFonts w:eastAsia="Calibri"/>
                <w:sz w:val="12"/>
                <w:szCs w:val="12"/>
                <w:lang w:eastAsia="en-US"/>
              </w:rPr>
              <w:t>МКУ «ИМЦ»,</w:t>
            </w:r>
          </w:p>
          <w:p w:rsidR="000C4361" w:rsidRPr="000C4361" w:rsidRDefault="000C4361" w:rsidP="000C4361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  <w:p w:rsidR="000C4361" w:rsidRPr="000C4361" w:rsidRDefault="000C4361" w:rsidP="000C4361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0C4361">
              <w:rPr>
                <w:rFonts w:eastAsia="Calibri"/>
                <w:sz w:val="12"/>
                <w:szCs w:val="12"/>
                <w:lang w:eastAsia="en-US"/>
              </w:rPr>
              <w:t>муниципальные образовательные организации</w:t>
            </w:r>
          </w:p>
          <w:p w:rsidR="000C4361" w:rsidRPr="000C4361" w:rsidRDefault="000C4361" w:rsidP="000C4361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930284" w:rsidRPr="000C4361" w:rsidTr="00686F25">
        <w:tc>
          <w:tcPr>
            <w:tcW w:w="486" w:type="dxa"/>
          </w:tcPr>
          <w:p w:rsidR="000C4361" w:rsidRPr="000C4361" w:rsidRDefault="000C4361" w:rsidP="000C436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3.7.</w:t>
            </w:r>
          </w:p>
        </w:tc>
        <w:tc>
          <w:tcPr>
            <w:tcW w:w="2013" w:type="dxa"/>
          </w:tcPr>
          <w:p w:rsidR="000C4361" w:rsidRPr="000C4361" w:rsidRDefault="000C4361" w:rsidP="000C43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0C4361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Доля отдохнувших и оздоровленных детей в возрасте от 6 до 18 лет в оздоровительных учреждениях от общей численности детей данной возрастной категории </w:t>
            </w:r>
          </w:p>
        </w:tc>
        <w:tc>
          <w:tcPr>
            <w:tcW w:w="522" w:type="dxa"/>
          </w:tcPr>
          <w:p w:rsidR="000C4361" w:rsidRPr="000C4361" w:rsidRDefault="000C4361" w:rsidP="000C436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276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66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24,0</w:t>
            </w:r>
          </w:p>
        </w:tc>
        <w:tc>
          <w:tcPr>
            <w:tcW w:w="701" w:type="dxa"/>
            <w:gridSpan w:val="2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24,0</w:t>
            </w:r>
          </w:p>
        </w:tc>
        <w:tc>
          <w:tcPr>
            <w:tcW w:w="531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24,0</w:t>
            </w:r>
          </w:p>
        </w:tc>
        <w:tc>
          <w:tcPr>
            <w:tcW w:w="416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26,0</w:t>
            </w:r>
          </w:p>
        </w:tc>
        <w:tc>
          <w:tcPr>
            <w:tcW w:w="522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28,0</w:t>
            </w:r>
          </w:p>
        </w:tc>
        <w:tc>
          <w:tcPr>
            <w:tcW w:w="522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29,5</w:t>
            </w:r>
          </w:p>
        </w:tc>
        <w:tc>
          <w:tcPr>
            <w:tcW w:w="422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436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</w:tcPr>
          <w:p w:rsidR="000C4361" w:rsidRPr="000C4361" w:rsidRDefault="000C4361" w:rsidP="000C4361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0C4361">
              <w:rPr>
                <w:rFonts w:eastAsia="Calibri"/>
                <w:sz w:val="12"/>
                <w:szCs w:val="12"/>
                <w:lang w:eastAsia="en-US"/>
              </w:rPr>
              <w:t xml:space="preserve">Управление образования, </w:t>
            </w:r>
          </w:p>
          <w:p w:rsidR="000C4361" w:rsidRPr="00930284" w:rsidRDefault="000C4361" w:rsidP="000C4361">
            <w:pPr>
              <w:rPr>
                <w:rFonts w:eastAsia="Calibri"/>
                <w:sz w:val="12"/>
                <w:szCs w:val="12"/>
                <w:lang w:eastAsia="en-US"/>
              </w:rPr>
            </w:pPr>
            <w:proofErr w:type="spellStart"/>
            <w:r w:rsidRPr="000C4361">
              <w:rPr>
                <w:rFonts w:eastAsia="Calibri"/>
                <w:sz w:val="12"/>
                <w:szCs w:val="12"/>
                <w:lang w:eastAsia="en-US"/>
              </w:rPr>
              <w:t>общеобразова</w:t>
            </w:r>
            <w:proofErr w:type="spellEnd"/>
            <w:r w:rsidRPr="000C4361">
              <w:rPr>
                <w:rFonts w:eastAsia="Calibri"/>
                <w:sz w:val="12"/>
                <w:szCs w:val="12"/>
                <w:lang w:eastAsia="en-US"/>
              </w:rPr>
              <w:t>-</w:t>
            </w:r>
          </w:p>
          <w:p w:rsidR="000C4361" w:rsidRPr="000C4361" w:rsidRDefault="000C4361" w:rsidP="000C4361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0C4361">
              <w:rPr>
                <w:rFonts w:eastAsia="Calibri"/>
                <w:sz w:val="12"/>
                <w:szCs w:val="12"/>
                <w:lang w:eastAsia="en-US"/>
              </w:rPr>
              <w:t>тельные</w:t>
            </w:r>
          </w:p>
          <w:p w:rsidR="000C4361" w:rsidRPr="000C4361" w:rsidRDefault="000C4361" w:rsidP="000C4361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0C4361">
              <w:rPr>
                <w:rFonts w:eastAsia="Calibri"/>
                <w:sz w:val="12"/>
                <w:szCs w:val="12"/>
                <w:lang w:eastAsia="en-US"/>
              </w:rPr>
              <w:t>организации</w:t>
            </w:r>
          </w:p>
        </w:tc>
      </w:tr>
      <w:tr w:rsidR="000C4361" w:rsidRPr="000C4361" w:rsidTr="00686F25">
        <w:tc>
          <w:tcPr>
            <w:tcW w:w="486" w:type="dxa"/>
            <w:shd w:val="clear" w:color="auto" w:fill="D9D9D9"/>
          </w:tcPr>
          <w:p w:rsidR="000C4361" w:rsidRPr="000C4361" w:rsidRDefault="000C4361" w:rsidP="000C436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0568" w:type="dxa"/>
            <w:gridSpan w:val="17"/>
            <w:shd w:val="clear" w:color="auto" w:fill="D9D9D9"/>
          </w:tcPr>
          <w:p w:rsidR="000C4361" w:rsidRPr="000C4361" w:rsidRDefault="000C4361" w:rsidP="000C4361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0C4361">
              <w:rPr>
                <w:rFonts w:eastAsia="Calibri"/>
                <w:b/>
                <w:sz w:val="16"/>
                <w:szCs w:val="16"/>
                <w:lang w:eastAsia="en-US"/>
              </w:rPr>
              <w:t>подпрограмма 4 «Совершенствование управления системой образования»</w:t>
            </w:r>
          </w:p>
          <w:p w:rsidR="000C4361" w:rsidRPr="000C4361" w:rsidRDefault="000C4361" w:rsidP="000C43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b/>
                <w:sz w:val="16"/>
                <w:szCs w:val="16"/>
                <w:lang w:eastAsia="en-US"/>
              </w:rPr>
              <w:t>Цель ПП: Повышение эффективности управления муниципальной системой образования</w:t>
            </w:r>
          </w:p>
        </w:tc>
      </w:tr>
      <w:tr w:rsidR="00930284" w:rsidRPr="000C4361" w:rsidTr="00686F25">
        <w:tc>
          <w:tcPr>
            <w:tcW w:w="486" w:type="dxa"/>
          </w:tcPr>
          <w:p w:rsidR="000C4361" w:rsidRPr="000C4361" w:rsidRDefault="000C4361" w:rsidP="000C436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4.1.</w:t>
            </w:r>
          </w:p>
        </w:tc>
        <w:tc>
          <w:tcPr>
            <w:tcW w:w="2013" w:type="dxa"/>
          </w:tcPr>
          <w:p w:rsidR="000C4361" w:rsidRPr="000C4361" w:rsidRDefault="000C4361" w:rsidP="000C43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0C4361">
              <w:rPr>
                <w:rFonts w:eastAsia="Calibri"/>
                <w:color w:val="000000"/>
                <w:sz w:val="16"/>
                <w:szCs w:val="16"/>
                <w:lang w:eastAsia="en-US"/>
              </w:rPr>
              <w:t>Сохранение количества действующих договоров о целевом обучении по педагогическим направлениям подготовки</w:t>
            </w:r>
          </w:p>
        </w:tc>
        <w:tc>
          <w:tcPr>
            <w:tcW w:w="522" w:type="dxa"/>
          </w:tcPr>
          <w:p w:rsidR="000C4361" w:rsidRPr="000C4361" w:rsidRDefault="000C4361" w:rsidP="000C436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ед.</w:t>
            </w:r>
          </w:p>
        </w:tc>
        <w:tc>
          <w:tcPr>
            <w:tcW w:w="276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66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1" w:type="dxa"/>
            <w:gridSpan w:val="2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31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16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22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22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2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6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</w:tcPr>
          <w:p w:rsidR="000C4361" w:rsidRPr="00930284" w:rsidRDefault="000C4361" w:rsidP="000C4361">
            <w:pPr>
              <w:rPr>
                <w:rFonts w:eastAsia="Calibri"/>
                <w:sz w:val="12"/>
                <w:szCs w:val="12"/>
                <w:lang w:eastAsia="en-US"/>
              </w:rPr>
            </w:pPr>
            <w:proofErr w:type="spellStart"/>
            <w:r w:rsidRPr="000C4361">
              <w:rPr>
                <w:rFonts w:eastAsia="Calibri"/>
                <w:sz w:val="12"/>
                <w:szCs w:val="12"/>
                <w:lang w:eastAsia="en-US"/>
              </w:rPr>
              <w:t>Общеобразова</w:t>
            </w:r>
            <w:proofErr w:type="spellEnd"/>
            <w:r w:rsidRPr="000C4361">
              <w:rPr>
                <w:rFonts w:eastAsia="Calibri"/>
                <w:sz w:val="12"/>
                <w:szCs w:val="12"/>
                <w:lang w:eastAsia="en-US"/>
              </w:rPr>
              <w:t>-</w:t>
            </w:r>
          </w:p>
          <w:p w:rsidR="000C4361" w:rsidRPr="000C4361" w:rsidRDefault="000C4361" w:rsidP="000C4361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0C4361">
              <w:rPr>
                <w:rFonts w:eastAsia="Calibri"/>
                <w:sz w:val="12"/>
                <w:szCs w:val="12"/>
                <w:lang w:eastAsia="en-US"/>
              </w:rPr>
              <w:t>тельные</w:t>
            </w:r>
          </w:p>
          <w:p w:rsidR="000C4361" w:rsidRPr="000C4361" w:rsidRDefault="000C4361" w:rsidP="000C4361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0C4361">
              <w:rPr>
                <w:rFonts w:eastAsia="Calibri"/>
                <w:sz w:val="12"/>
                <w:szCs w:val="12"/>
                <w:lang w:eastAsia="en-US"/>
              </w:rPr>
              <w:t>организации</w:t>
            </w:r>
          </w:p>
        </w:tc>
      </w:tr>
      <w:tr w:rsidR="00930284" w:rsidRPr="000C4361" w:rsidTr="00686F25">
        <w:tc>
          <w:tcPr>
            <w:tcW w:w="486" w:type="dxa"/>
          </w:tcPr>
          <w:p w:rsidR="000C4361" w:rsidRPr="000C4361" w:rsidRDefault="000C4361" w:rsidP="000C436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4.2.</w:t>
            </w:r>
          </w:p>
        </w:tc>
        <w:tc>
          <w:tcPr>
            <w:tcW w:w="2013" w:type="dxa"/>
          </w:tcPr>
          <w:p w:rsidR="000C4361" w:rsidRPr="000C4361" w:rsidRDefault="000C4361" w:rsidP="000C43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0C4361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Сохранение численности молодых специалистов, получивших </w:t>
            </w:r>
            <w:r w:rsidRPr="000C4361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>муниципальную единовременную. выплату</w:t>
            </w:r>
          </w:p>
        </w:tc>
        <w:tc>
          <w:tcPr>
            <w:tcW w:w="522" w:type="dxa"/>
          </w:tcPr>
          <w:p w:rsidR="000C4361" w:rsidRPr="000C4361" w:rsidRDefault="000C4361" w:rsidP="000C436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lastRenderedPageBreak/>
              <w:t>чел.</w:t>
            </w:r>
          </w:p>
        </w:tc>
        <w:tc>
          <w:tcPr>
            <w:tcW w:w="276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66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1" w:type="dxa"/>
            <w:gridSpan w:val="2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31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16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2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2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2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36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</w:tcPr>
          <w:p w:rsidR="000C4361" w:rsidRPr="00930284" w:rsidRDefault="000C4361" w:rsidP="000C4361">
            <w:pPr>
              <w:rPr>
                <w:rFonts w:eastAsia="Calibri"/>
                <w:sz w:val="12"/>
                <w:szCs w:val="12"/>
                <w:lang w:eastAsia="en-US"/>
              </w:rPr>
            </w:pPr>
            <w:proofErr w:type="spellStart"/>
            <w:r w:rsidRPr="000C4361">
              <w:rPr>
                <w:rFonts w:eastAsia="Calibri"/>
                <w:sz w:val="12"/>
                <w:szCs w:val="12"/>
                <w:lang w:eastAsia="en-US"/>
              </w:rPr>
              <w:t>Общеобразова</w:t>
            </w:r>
            <w:proofErr w:type="spellEnd"/>
            <w:r w:rsidRPr="000C4361">
              <w:rPr>
                <w:rFonts w:eastAsia="Calibri"/>
                <w:sz w:val="12"/>
                <w:szCs w:val="12"/>
                <w:lang w:eastAsia="en-US"/>
              </w:rPr>
              <w:t>-</w:t>
            </w:r>
          </w:p>
          <w:p w:rsidR="000C4361" w:rsidRPr="000C4361" w:rsidRDefault="000C4361" w:rsidP="000C4361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0C4361">
              <w:rPr>
                <w:rFonts w:eastAsia="Calibri"/>
                <w:sz w:val="12"/>
                <w:szCs w:val="12"/>
                <w:lang w:eastAsia="en-US"/>
              </w:rPr>
              <w:t>тельные</w:t>
            </w:r>
          </w:p>
          <w:p w:rsidR="000C4361" w:rsidRPr="000C4361" w:rsidRDefault="000C4361" w:rsidP="000C4361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0C4361">
              <w:rPr>
                <w:rFonts w:eastAsia="Calibri"/>
                <w:sz w:val="12"/>
                <w:szCs w:val="12"/>
                <w:lang w:eastAsia="en-US"/>
              </w:rPr>
              <w:t>организации</w:t>
            </w:r>
          </w:p>
        </w:tc>
      </w:tr>
      <w:tr w:rsidR="000C4361" w:rsidRPr="000C4361" w:rsidTr="00686F25">
        <w:tc>
          <w:tcPr>
            <w:tcW w:w="486" w:type="dxa"/>
            <w:shd w:val="clear" w:color="auto" w:fill="D9D9D9"/>
          </w:tcPr>
          <w:p w:rsidR="000C4361" w:rsidRPr="000C4361" w:rsidRDefault="000C4361" w:rsidP="000C436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5. </w:t>
            </w:r>
          </w:p>
        </w:tc>
        <w:tc>
          <w:tcPr>
            <w:tcW w:w="10568" w:type="dxa"/>
            <w:gridSpan w:val="17"/>
            <w:shd w:val="clear" w:color="auto" w:fill="D9D9D9"/>
          </w:tcPr>
          <w:p w:rsidR="000C4361" w:rsidRPr="000C4361" w:rsidRDefault="000C4361" w:rsidP="000C4361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0C4361">
              <w:rPr>
                <w:rFonts w:eastAsia="Calibri"/>
                <w:b/>
                <w:sz w:val="16"/>
                <w:szCs w:val="16"/>
                <w:lang w:eastAsia="en-US"/>
              </w:rPr>
              <w:t>Подпрограмма 5 «Создание условий для обеспечения функционирования муниципальной системы образования»</w:t>
            </w:r>
          </w:p>
          <w:p w:rsidR="000C4361" w:rsidRPr="000C4361" w:rsidRDefault="000C4361" w:rsidP="000C4361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0C4361">
              <w:rPr>
                <w:rFonts w:eastAsia="Calibri"/>
                <w:b/>
                <w:sz w:val="16"/>
                <w:szCs w:val="16"/>
                <w:lang w:eastAsia="en-US"/>
              </w:rPr>
              <w:t xml:space="preserve">Цель ПП: обеспечение устойчивого функционирования образовательных организаций, создание </w:t>
            </w:r>
          </w:p>
          <w:p w:rsidR="000C4361" w:rsidRPr="000C4361" w:rsidRDefault="000C4361" w:rsidP="000C43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b/>
                <w:sz w:val="16"/>
                <w:szCs w:val="16"/>
                <w:lang w:eastAsia="en-US"/>
              </w:rPr>
              <w:t>безопасных и комфортных условий процесса обучения и воспитания</w:t>
            </w:r>
          </w:p>
        </w:tc>
      </w:tr>
      <w:tr w:rsidR="000C4361" w:rsidRPr="000C4361" w:rsidTr="00686F25">
        <w:tc>
          <w:tcPr>
            <w:tcW w:w="486" w:type="dxa"/>
          </w:tcPr>
          <w:p w:rsidR="000C4361" w:rsidRPr="000C4361" w:rsidRDefault="000C4361" w:rsidP="000C436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5.1.</w:t>
            </w:r>
          </w:p>
        </w:tc>
        <w:tc>
          <w:tcPr>
            <w:tcW w:w="2013" w:type="dxa"/>
          </w:tcPr>
          <w:p w:rsidR="000C4361" w:rsidRPr="000C4361" w:rsidRDefault="000C4361" w:rsidP="000C43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0C4361">
              <w:rPr>
                <w:rFonts w:eastAsia="Calibri"/>
                <w:sz w:val="16"/>
                <w:szCs w:val="16"/>
                <w:lang w:eastAsia="en-US"/>
              </w:rPr>
              <w:t>Доля обучающихся, охваченных организованными формами горячего питания</w:t>
            </w:r>
          </w:p>
        </w:tc>
        <w:tc>
          <w:tcPr>
            <w:tcW w:w="522" w:type="dxa"/>
          </w:tcPr>
          <w:p w:rsidR="000C4361" w:rsidRPr="000C4361" w:rsidRDefault="000C4361" w:rsidP="000C436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C4361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76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66" w:type="dxa"/>
            <w:shd w:val="clear" w:color="auto" w:fill="FFFFFF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93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531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416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522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522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422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436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</w:tcPr>
          <w:p w:rsidR="000C4361" w:rsidRPr="000C4361" w:rsidRDefault="000C4361" w:rsidP="000C4361">
            <w:pPr>
              <w:rPr>
                <w:rFonts w:eastAsia="Calibri"/>
                <w:sz w:val="12"/>
                <w:szCs w:val="12"/>
                <w:lang w:eastAsia="en-US"/>
              </w:rPr>
            </w:pPr>
            <w:proofErr w:type="spellStart"/>
            <w:r w:rsidRPr="000C4361">
              <w:rPr>
                <w:rFonts w:eastAsia="Calibri"/>
                <w:sz w:val="12"/>
                <w:szCs w:val="12"/>
                <w:lang w:eastAsia="en-US"/>
              </w:rPr>
              <w:t>Общеобразова</w:t>
            </w:r>
            <w:proofErr w:type="spellEnd"/>
            <w:r w:rsidRPr="000C4361">
              <w:rPr>
                <w:rFonts w:eastAsia="Calibri"/>
                <w:sz w:val="12"/>
                <w:szCs w:val="12"/>
                <w:lang w:eastAsia="en-US"/>
              </w:rPr>
              <w:t>-</w:t>
            </w:r>
          </w:p>
          <w:p w:rsidR="000C4361" w:rsidRPr="000C4361" w:rsidRDefault="000C4361" w:rsidP="000C4361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0C4361">
              <w:rPr>
                <w:rFonts w:eastAsia="Calibri"/>
                <w:sz w:val="12"/>
                <w:szCs w:val="12"/>
                <w:lang w:eastAsia="en-US"/>
              </w:rPr>
              <w:t xml:space="preserve">тельные </w:t>
            </w:r>
          </w:p>
          <w:p w:rsidR="000C4361" w:rsidRPr="000C4361" w:rsidRDefault="000C4361" w:rsidP="000C4361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0C4361">
              <w:rPr>
                <w:rFonts w:eastAsia="Calibri"/>
                <w:sz w:val="12"/>
                <w:szCs w:val="12"/>
                <w:lang w:eastAsia="en-US"/>
              </w:rPr>
              <w:t>организации</w:t>
            </w:r>
          </w:p>
        </w:tc>
      </w:tr>
      <w:tr w:rsidR="000C4361" w:rsidRPr="000C4361" w:rsidTr="00686F25">
        <w:tc>
          <w:tcPr>
            <w:tcW w:w="486" w:type="dxa"/>
          </w:tcPr>
          <w:p w:rsidR="000C4361" w:rsidRPr="000C4361" w:rsidRDefault="000C4361" w:rsidP="000C436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5.2.</w:t>
            </w:r>
          </w:p>
        </w:tc>
        <w:tc>
          <w:tcPr>
            <w:tcW w:w="2013" w:type="dxa"/>
          </w:tcPr>
          <w:p w:rsidR="000C4361" w:rsidRPr="000C4361" w:rsidRDefault="000C4361" w:rsidP="000C43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0C4361">
              <w:rPr>
                <w:rFonts w:eastAsia="Calibri"/>
                <w:sz w:val="16"/>
                <w:szCs w:val="16"/>
                <w:lang w:eastAsia="en-US"/>
              </w:rPr>
              <w:t xml:space="preserve">Доля образовательных организаций, соответствующих требованиям комплексной безопасности </w:t>
            </w:r>
          </w:p>
        </w:tc>
        <w:tc>
          <w:tcPr>
            <w:tcW w:w="522" w:type="dxa"/>
          </w:tcPr>
          <w:p w:rsidR="000C4361" w:rsidRPr="000C4361" w:rsidRDefault="000C4361" w:rsidP="000C436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C4361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76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66" w:type="dxa"/>
            <w:shd w:val="clear" w:color="auto" w:fill="FFFFFF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531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416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522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522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422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36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</w:tcPr>
          <w:p w:rsidR="000C4361" w:rsidRPr="000C4361" w:rsidRDefault="000C4361" w:rsidP="000C4361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0C4361">
              <w:rPr>
                <w:rFonts w:eastAsia="Calibri"/>
                <w:sz w:val="12"/>
                <w:szCs w:val="12"/>
                <w:lang w:eastAsia="en-US"/>
              </w:rPr>
              <w:t xml:space="preserve">Управление образования,  </w:t>
            </w:r>
          </w:p>
          <w:p w:rsidR="000C4361" w:rsidRPr="000C4361" w:rsidRDefault="000C4361" w:rsidP="000C4361">
            <w:pPr>
              <w:rPr>
                <w:rFonts w:eastAsia="Calibri"/>
                <w:sz w:val="12"/>
                <w:szCs w:val="12"/>
                <w:lang w:eastAsia="en-US"/>
              </w:rPr>
            </w:pPr>
            <w:proofErr w:type="spellStart"/>
            <w:r w:rsidRPr="000C4361">
              <w:rPr>
                <w:rFonts w:eastAsia="Calibri"/>
                <w:sz w:val="12"/>
                <w:szCs w:val="12"/>
                <w:lang w:eastAsia="en-US"/>
              </w:rPr>
              <w:t>Общеобразова</w:t>
            </w:r>
            <w:proofErr w:type="spellEnd"/>
            <w:r w:rsidRPr="000C4361">
              <w:rPr>
                <w:rFonts w:eastAsia="Calibri"/>
                <w:sz w:val="12"/>
                <w:szCs w:val="12"/>
                <w:lang w:eastAsia="en-US"/>
              </w:rPr>
              <w:t>-</w:t>
            </w:r>
          </w:p>
          <w:p w:rsidR="000C4361" w:rsidRPr="000C4361" w:rsidRDefault="000C4361" w:rsidP="000C4361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0C4361">
              <w:rPr>
                <w:rFonts w:eastAsia="Calibri"/>
                <w:sz w:val="12"/>
                <w:szCs w:val="12"/>
                <w:lang w:eastAsia="en-US"/>
              </w:rPr>
              <w:t xml:space="preserve">тельные </w:t>
            </w:r>
          </w:p>
          <w:p w:rsidR="000C4361" w:rsidRPr="000C4361" w:rsidRDefault="000C4361" w:rsidP="000C4361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0C4361">
              <w:rPr>
                <w:rFonts w:eastAsia="Calibri"/>
                <w:sz w:val="12"/>
                <w:szCs w:val="12"/>
                <w:lang w:eastAsia="en-US"/>
              </w:rPr>
              <w:t>организации</w:t>
            </w:r>
          </w:p>
        </w:tc>
      </w:tr>
      <w:tr w:rsidR="000C4361" w:rsidRPr="000C4361" w:rsidTr="00686F25">
        <w:tc>
          <w:tcPr>
            <w:tcW w:w="486" w:type="dxa"/>
            <w:shd w:val="clear" w:color="auto" w:fill="D9D9D9"/>
          </w:tcPr>
          <w:p w:rsidR="000C4361" w:rsidRPr="000C4361" w:rsidRDefault="000C4361" w:rsidP="000C436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0568" w:type="dxa"/>
            <w:gridSpan w:val="17"/>
            <w:shd w:val="clear" w:color="auto" w:fill="D9D9D9"/>
          </w:tcPr>
          <w:p w:rsidR="000C4361" w:rsidRPr="000C4361" w:rsidRDefault="000C4361" w:rsidP="000C4361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0C4361">
              <w:rPr>
                <w:rFonts w:eastAsia="Calibri"/>
                <w:b/>
                <w:sz w:val="16"/>
                <w:szCs w:val="16"/>
                <w:lang w:eastAsia="en-US"/>
              </w:rPr>
              <w:t xml:space="preserve">подпрограмма 6 «Оказание поддержки семьям, детям-сиротам и детям, оставшимся без попечения </w:t>
            </w:r>
          </w:p>
          <w:p w:rsidR="000C4361" w:rsidRPr="000C4361" w:rsidRDefault="000C4361" w:rsidP="000C4361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0C4361">
              <w:rPr>
                <w:rFonts w:eastAsia="Calibri"/>
                <w:b/>
                <w:sz w:val="16"/>
                <w:szCs w:val="16"/>
                <w:lang w:eastAsia="en-US"/>
              </w:rPr>
              <w:t>родителей, лицам из их числа»</w:t>
            </w:r>
          </w:p>
          <w:p w:rsidR="000C4361" w:rsidRPr="000C4361" w:rsidRDefault="000C4361" w:rsidP="000C4361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0C4361">
              <w:rPr>
                <w:rFonts w:eastAsia="Calibri"/>
                <w:b/>
                <w:sz w:val="16"/>
                <w:szCs w:val="16"/>
                <w:lang w:eastAsia="en-US"/>
              </w:rPr>
              <w:t xml:space="preserve">Цель ПП: оказание мер социальной поддержки детям -сиротам и детям, оставшимся без попечения </w:t>
            </w:r>
          </w:p>
          <w:p w:rsidR="000C4361" w:rsidRPr="000C4361" w:rsidRDefault="000C4361" w:rsidP="000C436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b/>
                <w:sz w:val="16"/>
                <w:szCs w:val="16"/>
                <w:lang w:eastAsia="en-US"/>
              </w:rPr>
              <w:t>родителей, лицам из их числа</w:t>
            </w:r>
          </w:p>
        </w:tc>
      </w:tr>
      <w:tr w:rsidR="00930284" w:rsidRPr="000C4361" w:rsidTr="00686F25">
        <w:tc>
          <w:tcPr>
            <w:tcW w:w="486" w:type="dxa"/>
          </w:tcPr>
          <w:p w:rsidR="000C4361" w:rsidRPr="000C4361" w:rsidRDefault="000C4361" w:rsidP="000C436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6.1.</w:t>
            </w:r>
          </w:p>
        </w:tc>
        <w:tc>
          <w:tcPr>
            <w:tcW w:w="2013" w:type="dxa"/>
          </w:tcPr>
          <w:p w:rsidR="000C4361" w:rsidRPr="000C4361" w:rsidRDefault="000C4361" w:rsidP="000C43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0C4361">
              <w:rPr>
                <w:rFonts w:eastAsia="Calibri"/>
                <w:sz w:val="16"/>
                <w:szCs w:val="16"/>
                <w:lang w:eastAsia="en-US"/>
              </w:rPr>
              <w:t>Доля детей-сирот, детей,</w:t>
            </w:r>
          </w:p>
          <w:p w:rsidR="000C4361" w:rsidRPr="000C4361" w:rsidRDefault="000C4361" w:rsidP="000C43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0C4361">
              <w:rPr>
                <w:rFonts w:eastAsia="Calibri"/>
                <w:sz w:val="16"/>
                <w:szCs w:val="16"/>
                <w:lang w:eastAsia="en-US"/>
              </w:rPr>
              <w:t xml:space="preserve">оставшихся без попечения родителей, охваченных мерами социальной </w:t>
            </w:r>
          </w:p>
          <w:p w:rsidR="000C4361" w:rsidRPr="000C4361" w:rsidRDefault="000C4361" w:rsidP="000C43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0C4361">
              <w:rPr>
                <w:rFonts w:eastAsia="Calibri"/>
                <w:sz w:val="16"/>
                <w:szCs w:val="16"/>
                <w:lang w:eastAsia="en-US"/>
              </w:rPr>
              <w:t xml:space="preserve">поддержки, в соответствии с нормативно-правовыми </w:t>
            </w:r>
          </w:p>
          <w:p w:rsidR="000C4361" w:rsidRPr="000C4361" w:rsidRDefault="000C4361" w:rsidP="000C43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C4361">
              <w:rPr>
                <w:rFonts w:eastAsia="Calibri"/>
                <w:color w:val="000000"/>
                <w:sz w:val="16"/>
                <w:szCs w:val="16"/>
                <w:lang w:eastAsia="en-US"/>
              </w:rPr>
              <w:t>актами федерального, регионального и муниципального уровней</w:t>
            </w:r>
            <w:r w:rsidRPr="000C436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22" w:type="dxa"/>
          </w:tcPr>
          <w:p w:rsidR="000C4361" w:rsidRPr="000C4361" w:rsidRDefault="000C4361" w:rsidP="000C436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276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66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1" w:type="dxa"/>
            <w:gridSpan w:val="2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31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16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22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22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22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4361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36" w:type="dxa"/>
          </w:tcPr>
          <w:p w:rsidR="000C4361" w:rsidRPr="000C4361" w:rsidRDefault="000C4361" w:rsidP="000C43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</w:tcPr>
          <w:p w:rsidR="000C4361" w:rsidRPr="00930284" w:rsidRDefault="000C4361" w:rsidP="000C4361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0C4361">
              <w:rPr>
                <w:rFonts w:eastAsia="Calibri"/>
                <w:sz w:val="12"/>
                <w:szCs w:val="12"/>
                <w:lang w:eastAsia="en-US"/>
              </w:rPr>
              <w:t xml:space="preserve">Управление </w:t>
            </w:r>
          </w:p>
          <w:p w:rsidR="000C4361" w:rsidRPr="000C4361" w:rsidRDefault="000C4361" w:rsidP="000C436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C4361">
              <w:rPr>
                <w:rFonts w:eastAsia="Calibri"/>
                <w:sz w:val="12"/>
                <w:szCs w:val="12"/>
                <w:lang w:eastAsia="en-US"/>
              </w:rPr>
              <w:t>образования</w:t>
            </w:r>
          </w:p>
        </w:tc>
      </w:tr>
    </w:tbl>
    <w:p w:rsidR="00934A17" w:rsidRPr="00FE6524" w:rsidRDefault="00934A17" w:rsidP="004D561E">
      <w:pPr>
        <w:autoSpaceDE w:val="0"/>
        <w:autoSpaceDN w:val="0"/>
        <w:adjustRightInd w:val="0"/>
        <w:jc w:val="both"/>
        <w:rPr>
          <w:color w:val="FF0000"/>
        </w:rPr>
      </w:pPr>
    </w:p>
    <w:p w:rsidR="004D561E" w:rsidRDefault="004D561E" w:rsidP="0010027A">
      <w:pPr>
        <w:autoSpaceDE w:val="0"/>
        <w:autoSpaceDN w:val="0"/>
        <w:adjustRightInd w:val="0"/>
        <w:ind w:firstLine="709"/>
        <w:jc w:val="both"/>
      </w:pPr>
      <w:r w:rsidRPr="00A55AAE">
        <w:t xml:space="preserve">Проект Программы </w:t>
      </w:r>
      <w:r w:rsidR="00E42B7B" w:rsidRPr="00A55AAE">
        <w:t xml:space="preserve">содержит </w:t>
      </w:r>
      <w:r w:rsidRPr="00A55AAE">
        <w:t xml:space="preserve">сведения об источниках и методике расчета значений показателей муниципальной программы </w:t>
      </w:r>
      <w:r w:rsidR="00B73BF9">
        <w:t xml:space="preserve">не по всем показателям </w:t>
      </w:r>
      <w:r w:rsidRPr="00A55AAE">
        <w:t>(раздел 8 проекта)</w:t>
      </w:r>
      <w:r w:rsidR="00A55AAE">
        <w:t>.</w:t>
      </w:r>
    </w:p>
    <w:p w:rsidR="002249D7" w:rsidRDefault="002249D7" w:rsidP="00E161C3">
      <w:pPr>
        <w:jc w:val="center"/>
        <w:rPr>
          <w:b/>
        </w:rPr>
      </w:pPr>
    </w:p>
    <w:p w:rsidR="00E161C3" w:rsidRPr="00A55AAE" w:rsidRDefault="00E161C3" w:rsidP="00E161C3">
      <w:pPr>
        <w:jc w:val="center"/>
        <w:rPr>
          <w:b/>
        </w:rPr>
      </w:pPr>
      <w:r w:rsidRPr="00A55AAE">
        <w:rPr>
          <w:b/>
        </w:rPr>
        <w:t>Выводы по результатам экспертно-аналитического мероприятия</w:t>
      </w:r>
    </w:p>
    <w:p w:rsidR="00B408CA" w:rsidRDefault="00B408CA" w:rsidP="00C454B5">
      <w:pPr>
        <w:ind w:firstLine="709"/>
        <w:jc w:val="both"/>
      </w:pPr>
    </w:p>
    <w:p w:rsidR="00C454B5" w:rsidRPr="00A44A7C" w:rsidRDefault="008B73DB" w:rsidP="00C454B5">
      <w:pPr>
        <w:ind w:firstLine="709"/>
        <w:jc w:val="both"/>
      </w:pPr>
      <w:r w:rsidRPr="008B73DB">
        <w:t xml:space="preserve">Цель </w:t>
      </w:r>
      <w:r w:rsidRPr="00A44A7C">
        <w:t xml:space="preserve">проекта Программы соответствует </w:t>
      </w:r>
      <w:r w:rsidR="00A44A7C" w:rsidRPr="00A44A7C">
        <w:t>стратегии</w:t>
      </w:r>
      <w:r w:rsidRPr="00A44A7C">
        <w:t xml:space="preserve"> развития Мурманской области</w:t>
      </w:r>
      <w:r w:rsidR="00A44A7C" w:rsidRPr="00A44A7C">
        <w:t xml:space="preserve"> и Кандалакшского района в сфере образования</w:t>
      </w:r>
      <w:r w:rsidRPr="00A44A7C">
        <w:t>.</w:t>
      </w:r>
    </w:p>
    <w:p w:rsidR="00A7386F" w:rsidRPr="002249D7" w:rsidRDefault="00A7386F" w:rsidP="00A7386F">
      <w:pPr>
        <w:ind w:firstLine="709"/>
        <w:jc w:val="both"/>
      </w:pPr>
      <w:r w:rsidRPr="002249D7">
        <w:t>В Прогнозе социально-экономического развития муниципального образования Кандалакшский район на 2020 год и плановый период до 2024 года, не определены приоритетные направления политики в сфере образования.</w:t>
      </w:r>
    </w:p>
    <w:p w:rsidR="00CB1268" w:rsidRPr="002249D7" w:rsidRDefault="00CB1268" w:rsidP="00CB1268">
      <w:pPr>
        <w:autoSpaceDE w:val="0"/>
        <w:autoSpaceDN w:val="0"/>
        <w:adjustRightInd w:val="0"/>
        <w:ind w:firstLine="709"/>
        <w:jc w:val="both"/>
      </w:pPr>
      <w:r w:rsidRPr="002249D7">
        <w:t>Анализ и оценка объемов и источников финансирования проекта Программы не производился ввиду отсутствия данных, т.к. решения относительно параметров финансового обеспечения реализации муниципальных программ принимаются при формировании проекта решения о бюджете.</w:t>
      </w:r>
    </w:p>
    <w:p w:rsidR="00383777" w:rsidRDefault="00B6704D" w:rsidP="008B73DB">
      <w:pPr>
        <w:ind w:firstLine="709"/>
        <w:jc w:val="both"/>
      </w:pPr>
      <w:r w:rsidRPr="00A55AAE">
        <w:t xml:space="preserve">Измеряемые (натуральные и относительные) показатели в </w:t>
      </w:r>
      <w:r w:rsidR="00097077" w:rsidRPr="00A55AAE">
        <w:t>проекте Программы</w:t>
      </w:r>
      <w:r w:rsidRPr="00A55AAE">
        <w:t xml:space="preserve"> </w:t>
      </w:r>
      <w:r w:rsidR="008B73DB">
        <w:t xml:space="preserve">не исследовались ввиду отсутствия задач </w:t>
      </w:r>
      <w:r w:rsidR="00493D41">
        <w:t xml:space="preserve">муниципальной программы </w:t>
      </w:r>
      <w:r w:rsidR="008B73DB">
        <w:t>и их взаимной увязки с подпрограммами.</w:t>
      </w:r>
    </w:p>
    <w:p w:rsidR="003D722B" w:rsidRPr="008B73DB" w:rsidRDefault="003D722B" w:rsidP="008B73DB">
      <w:pPr>
        <w:ind w:firstLine="709"/>
        <w:jc w:val="both"/>
      </w:pPr>
      <w:r w:rsidRPr="003D722B">
        <w:t>Проект Программы содержит сведения об источниках и методике расчета значений показателей муниципальной программы не по всем показателям</w:t>
      </w:r>
      <w:r>
        <w:t>.</w:t>
      </w:r>
    </w:p>
    <w:p w:rsidR="00CB1268" w:rsidRPr="00CB1268" w:rsidRDefault="00CB1268" w:rsidP="00E161C3">
      <w:pPr>
        <w:ind w:firstLine="709"/>
        <w:rPr>
          <w:b/>
        </w:rPr>
      </w:pPr>
    </w:p>
    <w:p w:rsidR="00F22804" w:rsidRPr="00CB1268" w:rsidRDefault="00F22804" w:rsidP="00E161C3">
      <w:pPr>
        <w:ind w:firstLine="709"/>
        <w:rPr>
          <w:b/>
        </w:rPr>
      </w:pPr>
      <w:r w:rsidRPr="00CB1268">
        <w:rPr>
          <w:b/>
        </w:rPr>
        <w:t>Требования к ст</w:t>
      </w:r>
      <w:r w:rsidR="00F275A2" w:rsidRPr="00CB1268">
        <w:rPr>
          <w:b/>
        </w:rPr>
        <w:t>руктуре муниципальной программы</w:t>
      </w:r>
      <w:r w:rsidR="000D1C11" w:rsidRPr="00CB1268">
        <w:rPr>
          <w:b/>
        </w:rPr>
        <w:t xml:space="preserve"> </w:t>
      </w:r>
      <w:r w:rsidR="008B73DB" w:rsidRPr="00CB1268">
        <w:rPr>
          <w:b/>
        </w:rPr>
        <w:t xml:space="preserve">не </w:t>
      </w:r>
      <w:r w:rsidRPr="00CB1268">
        <w:rPr>
          <w:b/>
        </w:rPr>
        <w:t>соблюдены</w:t>
      </w:r>
      <w:r w:rsidR="00CB1268" w:rsidRPr="00CB1268">
        <w:rPr>
          <w:b/>
        </w:rPr>
        <w:t>:</w:t>
      </w:r>
    </w:p>
    <w:p w:rsidR="00CB1268" w:rsidRPr="00CB1268" w:rsidRDefault="00F275A2" w:rsidP="00CB1268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r w:rsidRPr="00FE6524">
        <w:rPr>
          <w:color w:val="FF0000"/>
        </w:rPr>
        <w:t xml:space="preserve"> </w:t>
      </w:r>
    </w:p>
    <w:p w:rsidR="00CB1268" w:rsidRPr="002249D7" w:rsidRDefault="00CB1268" w:rsidP="00CB1268">
      <w:pPr>
        <w:pStyle w:val="a3"/>
        <w:numPr>
          <w:ilvl w:val="0"/>
          <w:numId w:val="21"/>
        </w:numPr>
        <w:tabs>
          <w:tab w:val="left" w:pos="1069"/>
        </w:tabs>
        <w:autoSpaceDE w:val="0"/>
        <w:autoSpaceDN w:val="0"/>
        <w:adjustRightInd w:val="0"/>
        <w:ind w:left="0" w:firstLine="709"/>
        <w:jc w:val="both"/>
        <w:outlineLvl w:val="0"/>
      </w:pPr>
      <w:r w:rsidRPr="002249D7">
        <w:t>В нарушение пунктов 2.2, 2.4 Порядка разработки МП и Приложения № 1 к Порядку</w:t>
      </w:r>
      <w:r w:rsidRPr="002249D7">
        <w:rPr>
          <w:b/>
        </w:rPr>
        <w:t xml:space="preserve"> паспорт Программы не содержит обязательных данных </w:t>
      </w:r>
      <w:r w:rsidRPr="002249D7">
        <w:t>(Задачи программы; Важнейшие целевые показатели (индикаторы) реализации программы; Заказчика программы, Заказчика - координатора программы).</w:t>
      </w:r>
    </w:p>
    <w:p w:rsidR="00CB1268" w:rsidRPr="002249D7" w:rsidRDefault="00CB1268" w:rsidP="00CB1268">
      <w:pPr>
        <w:pStyle w:val="a3"/>
        <w:tabs>
          <w:tab w:val="left" w:pos="1069"/>
        </w:tabs>
        <w:autoSpaceDE w:val="0"/>
        <w:autoSpaceDN w:val="0"/>
        <w:adjustRightInd w:val="0"/>
        <w:ind w:left="709"/>
        <w:jc w:val="both"/>
        <w:outlineLvl w:val="0"/>
      </w:pPr>
    </w:p>
    <w:p w:rsidR="00CB1268" w:rsidRPr="002249D7" w:rsidRDefault="00CB1268" w:rsidP="00CB1268">
      <w:pPr>
        <w:pStyle w:val="a3"/>
        <w:numPr>
          <w:ilvl w:val="0"/>
          <w:numId w:val="21"/>
        </w:numPr>
        <w:tabs>
          <w:tab w:val="left" w:pos="1069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 w:rsidRPr="002249D7">
        <w:t xml:space="preserve">В нарушение пункта 1.2, части 2 Приложения № 2 к Порядку разработки МП </w:t>
      </w:r>
      <w:r w:rsidRPr="002249D7">
        <w:rPr>
          <w:b/>
        </w:rPr>
        <w:t>в проекте Программы не определены как задачи реализации программы, так и цели подпрограмм.</w:t>
      </w:r>
    </w:p>
    <w:p w:rsidR="00CB1268" w:rsidRPr="002249D7" w:rsidRDefault="00CB1268" w:rsidP="00CB1268">
      <w:pPr>
        <w:pStyle w:val="a3"/>
        <w:rPr>
          <w:b/>
        </w:rPr>
      </w:pPr>
    </w:p>
    <w:p w:rsidR="00CB1268" w:rsidRPr="002249D7" w:rsidRDefault="00CB1268" w:rsidP="00CB1268">
      <w:pPr>
        <w:pStyle w:val="a3"/>
        <w:numPr>
          <w:ilvl w:val="0"/>
          <w:numId w:val="21"/>
        </w:numPr>
        <w:tabs>
          <w:tab w:val="left" w:pos="1069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 w:rsidRPr="002249D7">
        <w:t>В нарушение пунктов 2.4, 6 Порядка разработки МП:</w:t>
      </w:r>
    </w:p>
    <w:p w:rsidR="00CB1268" w:rsidRPr="002249D7" w:rsidRDefault="00CB1268" w:rsidP="00CB1268">
      <w:pPr>
        <w:tabs>
          <w:tab w:val="left" w:pos="1069"/>
        </w:tabs>
        <w:ind w:firstLine="709"/>
        <w:jc w:val="both"/>
      </w:pPr>
      <w:r w:rsidRPr="002249D7">
        <w:t xml:space="preserve">- </w:t>
      </w:r>
      <w:r w:rsidRPr="002249D7">
        <w:rPr>
          <w:b/>
        </w:rPr>
        <w:t xml:space="preserve">отсутствует содержательная часть каждой из шести подпрограмм с указанием цели в </w:t>
      </w:r>
      <w:r w:rsidRPr="002249D7">
        <w:t xml:space="preserve">соответствии с приложениями № 2 «Требования к содержательной части программы (подпрограммы)», № 3 «Паспорт подпрограммы» к Порядку разработки МП; </w:t>
      </w:r>
    </w:p>
    <w:p w:rsidR="00CB1268" w:rsidRPr="002249D7" w:rsidRDefault="00CB1268" w:rsidP="00CB1268">
      <w:pPr>
        <w:tabs>
          <w:tab w:val="left" w:pos="1069"/>
        </w:tabs>
        <w:ind w:firstLine="709"/>
        <w:jc w:val="both"/>
      </w:pPr>
      <w:r w:rsidRPr="00902F66">
        <w:rPr>
          <w:highlight w:val="yellow"/>
        </w:rPr>
        <w:t xml:space="preserve">- </w:t>
      </w:r>
      <w:r w:rsidRPr="00902F66">
        <w:rPr>
          <w:b/>
          <w:highlight w:val="yellow"/>
        </w:rPr>
        <w:t>не заполнены разделы проекта Программы</w:t>
      </w:r>
      <w:r w:rsidRPr="00902F66">
        <w:rPr>
          <w:highlight w:val="yellow"/>
        </w:rPr>
        <w:t>: 5. «Сведения об объемах финансирования программы и подпрограмм»;</w:t>
      </w:r>
      <w:r w:rsidRPr="002249D7">
        <w:t xml:space="preserve"> 6. «Механизмы управления рисками»; 7. «Порядок взаимодействия соисполнителей, участников и исполнителей программы»;</w:t>
      </w:r>
    </w:p>
    <w:p w:rsidR="00CB1268" w:rsidRPr="002249D7" w:rsidRDefault="00CB1268" w:rsidP="00CB1268">
      <w:pPr>
        <w:tabs>
          <w:tab w:val="left" w:pos="1069"/>
        </w:tabs>
        <w:ind w:firstLine="709"/>
        <w:jc w:val="both"/>
      </w:pPr>
      <w:r w:rsidRPr="002249D7">
        <w:t xml:space="preserve">- </w:t>
      </w:r>
      <w:r w:rsidRPr="002249D7">
        <w:rPr>
          <w:b/>
        </w:rPr>
        <w:t>отсутствует определение оценки эффективности программы</w:t>
      </w:r>
      <w:r w:rsidRPr="002249D7">
        <w:t xml:space="preserve"> (подпрограммы).</w:t>
      </w:r>
    </w:p>
    <w:p w:rsidR="00CB1268" w:rsidRPr="002249D7" w:rsidRDefault="00CB1268" w:rsidP="00CB1268">
      <w:pPr>
        <w:autoSpaceDE w:val="0"/>
        <w:autoSpaceDN w:val="0"/>
        <w:adjustRightInd w:val="0"/>
        <w:ind w:firstLine="709"/>
        <w:jc w:val="both"/>
        <w:outlineLvl w:val="0"/>
      </w:pPr>
    </w:p>
    <w:p w:rsidR="00CB1268" w:rsidRPr="002249D7" w:rsidRDefault="00CB1268" w:rsidP="004479D0">
      <w:pPr>
        <w:pStyle w:val="a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 w:rsidRPr="002249D7">
        <w:t xml:space="preserve">В нарушение части 1 приложениям № 2 «Требования к содержательной части программы (подпрограммы)» </w:t>
      </w:r>
      <w:r w:rsidRPr="002249D7">
        <w:rPr>
          <w:b/>
        </w:rPr>
        <w:t xml:space="preserve">программа не содержит проблемных вопросов развития муниципального образования Кандалакшский район в сфере образования. </w:t>
      </w:r>
    </w:p>
    <w:p w:rsidR="00CB1268" w:rsidRPr="002249D7" w:rsidRDefault="00CB1268" w:rsidP="004479D0">
      <w:pPr>
        <w:pStyle w:val="a3"/>
        <w:tabs>
          <w:tab w:val="left" w:pos="993"/>
        </w:tabs>
        <w:autoSpaceDE w:val="0"/>
        <w:autoSpaceDN w:val="0"/>
        <w:adjustRightInd w:val="0"/>
        <w:ind w:left="709"/>
        <w:jc w:val="both"/>
        <w:outlineLvl w:val="0"/>
        <w:rPr>
          <w:b/>
        </w:rPr>
      </w:pPr>
    </w:p>
    <w:p w:rsidR="00CB1268" w:rsidRPr="002249D7" w:rsidRDefault="00CB1268" w:rsidP="004479D0">
      <w:pPr>
        <w:pStyle w:val="a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</w:pPr>
      <w:r w:rsidRPr="002249D7">
        <w:t xml:space="preserve">Ожидаемыми результатами проекта Программы являются </w:t>
      </w:r>
      <w:r w:rsidRPr="002249D7">
        <w:rPr>
          <w:b/>
        </w:rPr>
        <w:t>показатели</w:t>
      </w:r>
      <w:r w:rsidRPr="002249D7">
        <w:t xml:space="preserve"> </w:t>
      </w:r>
      <w:r w:rsidRPr="002249D7">
        <w:rPr>
          <w:b/>
        </w:rPr>
        <w:t>в сравнении 2019 года к 2025 году</w:t>
      </w:r>
      <w:r w:rsidRPr="002249D7">
        <w:t>, что противоречит срокам реализации программы, определенным на 2021-2023 годы.</w:t>
      </w:r>
    </w:p>
    <w:p w:rsidR="00CB1268" w:rsidRPr="002249D7" w:rsidRDefault="00CB1268" w:rsidP="004479D0">
      <w:pPr>
        <w:pStyle w:val="a3"/>
        <w:tabs>
          <w:tab w:val="left" w:pos="993"/>
        </w:tabs>
      </w:pPr>
    </w:p>
    <w:p w:rsidR="00CB1268" w:rsidRPr="00FF1137" w:rsidRDefault="00CB1268" w:rsidP="004479D0">
      <w:pPr>
        <w:pStyle w:val="a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highlight w:val="yellow"/>
        </w:rPr>
      </w:pPr>
      <w:r w:rsidRPr="00FF1137">
        <w:rPr>
          <w:b/>
          <w:highlight w:val="yellow"/>
        </w:rPr>
        <w:t>Отсутствие объемов финансирования в проекте Программы на 2023 год</w:t>
      </w:r>
      <w:r w:rsidRPr="00FF1137">
        <w:rPr>
          <w:highlight w:val="yellow"/>
        </w:rPr>
        <w:t xml:space="preserve"> не соответствует пункту 2.6 Порядка разработки МП, пункту 12 Методических рекомендаций Минфина России от 30.09.2014 № 09-05-05/48843, где указано, что муниципальные программы рекомендуется формировать в едином варианте финансового обеспечения, обоснованном с точки зрения достижения поставленных целей и для реализации которого имеются необходимые ресурсы.</w:t>
      </w:r>
      <w:r w:rsidRPr="00FF1137">
        <w:rPr>
          <w:b/>
          <w:highlight w:val="yellow"/>
        </w:rPr>
        <w:t xml:space="preserve"> </w:t>
      </w:r>
    </w:p>
    <w:p w:rsidR="00CB1268" w:rsidRPr="002249D7" w:rsidRDefault="00CB1268" w:rsidP="00CB1268">
      <w:pPr>
        <w:pStyle w:val="a3"/>
        <w:rPr>
          <w:b/>
        </w:rPr>
      </w:pPr>
      <w:bookmarkStart w:id="0" w:name="_GoBack"/>
      <w:bookmarkEnd w:id="0"/>
    </w:p>
    <w:p w:rsidR="00CB1268" w:rsidRPr="002249D7" w:rsidRDefault="00CB1268" w:rsidP="00CB1268">
      <w:pPr>
        <w:pStyle w:val="a3"/>
        <w:autoSpaceDE w:val="0"/>
        <w:autoSpaceDN w:val="0"/>
        <w:adjustRightInd w:val="0"/>
        <w:ind w:left="709"/>
        <w:jc w:val="both"/>
        <w:outlineLvl w:val="0"/>
      </w:pPr>
      <w:r w:rsidRPr="002249D7">
        <w:rPr>
          <w:b/>
        </w:rPr>
        <w:t>Наименование муниципальной программы звучит не корректно.</w:t>
      </w:r>
    </w:p>
    <w:p w:rsidR="00CB1268" w:rsidRDefault="00CB1268" w:rsidP="00CB1268"/>
    <w:p w:rsidR="000651F2" w:rsidRDefault="00BD209F" w:rsidP="00BD209F">
      <w:pPr>
        <w:ind w:firstLine="709"/>
        <w:jc w:val="both"/>
        <w:rPr>
          <w:b/>
        </w:rPr>
      </w:pPr>
      <w:r w:rsidRPr="007A72FF">
        <w:rPr>
          <w:b/>
        </w:rPr>
        <w:t>По итогам экспертизы проекта Програм</w:t>
      </w:r>
      <w:r w:rsidR="000651F2" w:rsidRPr="007A72FF">
        <w:rPr>
          <w:b/>
        </w:rPr>
        <w:t>мы</w:t>
      </w:r>
      <w:r w:rsidR="00B11C98" w:rsidRPr="007A72FF">
        <w:rPr>
          <w:b/>
        </w:rPr>
        <w:t xml:space="preserve"> </w:t>
      </w:r>
      <w:r w:rsidR="000651F2" w:rsidRPr="007A72FF">
        <w:rPr>
          <w:b/>
        </w:rPr>
        <w:t>установлено, что проект Программы не может быть принят в данной редакции.</w:t>
      </w:r>
    </w:p>
    <w:p w:rsidR="007A72FF" w:rsidRDefault="007A72FF" w:rsidP="00BD209F">
      <w:pPr>
        <w:ind w:firstLine="709"/>
        <w:jc w:val="both"/>
        <w:rPr>
          <w:b/>
        </w:rPr>
      </w:pPr>
    </w:p>
    <w:p w:rsidR="00A7386F" w:rsidRPr="002249D7" w:rsidRDefault="00A7386F" w:rsidP="00A7386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249D7">
        <w:rPr>
          <w:b/>
        </w:rPr>
        <w:t xml:space="preserve">Контрольно-счетный орган предлагает разработчику программы внести изменения в проект муниципальной программы </w:t>
      </w:r>
      <w:r w:rsidRPr="002249D7">
        <w:rPr>
          <w:b/>
          <w:bCs/>
        </w:rPr>
        <w:t xml:space="preserve">с учетом замечаний, изложенных в настоящем Заключении. </w:t>
      </w:r>
    </w:p>
    <w:p w:rsidR="00A7386F" w:rsidRPr="00CB1268" w:rsidRDefault="00A7386F" w:rsidP="00A7386F">
      <w:pPr>
        <w:ind w:firstLine="709"/>
        <w:jc w:val="both"/>
        <w:rPr>
          <w:color w:val="7030A0"/>
        </w:rPr>
      </w:pPr>
    </w:p>
    <w:p w:rsidR="00A7386F" w:rsidRPr="00CB1268" w:rsidRDefault="00A7386F" w:rsidP="00BD209F">
      <w:pPr>
        <w:ind w:firstLine="709"/>
        <w:jc w:val="both"/>
        <w:rPr>
          <w:b/>
          <w:color w:val="7030A0"/>
        </w:rPr>
      </w:pPr>
    </w:p>
    <w:p w:rsidR="00BD209F" w:rsidRPr="007A72FF" w:rsidRDefault="000651F2" w:rsidP="00BD209F">
      <w:pPr>
        <w:ind w:firstLine="709"/>
        <w:jc w:val="both"/>
        <w:rPr>
          <w:b/>
        </w:rPr>
      </w:pPr>
      <w:r w:rsidRPr="007A72FF">
        <w:rPr>
          <w:b/>
        </w:rPr>
        <w:t xml:space="preserve"> </w:t>
      </w:r>
    </w:p>
    <w:p w:rsidR="004B43D5" w:rsidRPr="00F275A2" w:rsidRDefault="004B43D5" w:rsidP="00BF72F3">
      <w:pPr>
        <w:jc w:val="both"/>
        <w:rPr>
          <w:highlight w:val="cyan"/>
        </w:rPr>
      </w:pPr>
    </w:p>
    <w:p w:rsidR="00BA3508" w:rsidRPr="002249D7" w:rsidRDefault="002249D7" w:rsidP="002249D7">
      <w:pPr>
        <w:ind w:firstLine="708"/>
        <w:jc w:val="both"/>
        <w:rPr>
          <w:b/>
        </w:rPr>
      </w:pPr>
      <w:r w:rsidRPr="002249D7">
        <w:t>Председатель                                                                                       Н.А. Милевская</w:t>
      </w:r>
      <w:r w:rsidR="00831A87" w:rsidRPr="002249D7">
        <w:t xml:space="preserve">      </w:t>
      </w:r>
    </w:p>
    <w:sectPr w:rsidR="00BA3508" w:rsidRPr="002249D7" w:rsidSect="006829EC">
      <w:footerReference w:type="default" r:id="rId9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F27" w:rsidRDefault="007C7F27" w:rsidP="006E0D5A">
      <w:r>
        <w:separator/>
      </w:r>
    </w:p>
  </w:endnote>
  <w:endnote w:type="continuationSeparator" w:id="0">
    <w:p w:rsidR="007C7F27" w:rsidRDefault="007C7F27" w:rsidP="006E0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678491"/>
      <w:docPartObj>
        <w:docPartGallery w:val="Page Numbers (Bottom of Page)"/>
        <w:docPartUnique/>
      </w:docPartObj>
    </w:sdtPr>
    <w:sdtEndPr/>
    <w:sdtContent>
      <w:p w:rsidR="007C7F27" w:rsidRDefault="007C7F2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137">
          <w:rPr>
            <w:noProof/>
          </w:rPr>
          <w:t>9</w:t>
        </w:r>
        <w:r>
          <w:fldChar w:fldCharType="end"/>
        </w:r>
      </w:p>
    </w:sdtContent>
  </w:sdt>
  <w:p w:rsidR="007C7F27" w:rsidRDefault="007C7F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F27" w:rsidRDefault="007C7F27" w:rsidP="006E0D5A">
      <w:r>
        <w:separator/>
      </w:r>
    </w:p>
  </w:footnote>
  <w:footnote w:type="continuationSeparator" w:id="0">
    <w:p w:rsidR="007C7F27" w:rsidRDefault="007C7F27" w:rsidP="006E0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C42A3C"/>
    <w:multiLevelType w:val="hybridMultilevel"/>
    <w:tmpl w:val="D1568CA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737AA9"/>
    <w:multiLevelType w:val="hybridMultilevel"/>
    <w:tmpl w:val="3D2411B2"/>
    <w:lvl w:ilvl="0" w:tplc="2F2AED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DB2B9E"/>
    <w:multiLevelType w:val="hybridMultilevel"/>
    <w:tmpl w:val="1384F6AE"/>
    <w:lvl w:ilvl="0" w:tplc="2870C708">
      <w:start w:val="202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B961178"/>
    <w:multiLevelType w:val="hybridMultilevel"/>
    <w:tmpl w:val="9AB69E74"/>
    <w:lvl w:ilvl="0" w:tplc="3832233A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BBF30F1"/>
    <w:multiLevelType w:val="hybridMultilevel"/>
    <w:tmpl w:val="E99EFFD2"/>
    <w:lvl w:ilvl="0" w:tplc="A864A626">
      <w:start w:val="1"/>
      <w:numFmt w:val="decimal"/>
      <w:lvlText w:val="%1."/>
      <w:lvlJc w:val="left"/>
      <w:pPr>
        <w:ind w:left="1069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193FAD"/>
    <w:multiLevelType w:val="hybridMultilevel"/>
    <w:tmpl w:val="0C4408B0"/>
    <w:lvl w:ilvl="0" w:tplc="FDD456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E23B92"/>
    <w:multiLevelType w:val="hybridMultilevel"/>
    <w:tmpl w:val="CBA05F30"/>
    <w:lvl w:ilvl="0" w:tplc="A93E6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93A2D"/>
    <w:multiLevelType w:val="hybridMultilevel"/>
    <w:tmpl w:val="00E237C2"/>
    <w:lvl w:ilvl="0" w:tplc="2F2AED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B26A55"/>
    <w:multiLevelType w:val="hybridMultilevel"/>
    <w:tmpl w:val="E99EFFD2"/>
    <w:lvl w:ilvl="0" w:tplc="A864A626">
      <w:start w:val="1"/>
      <w:numFmt w:val="decimal"/>
      <w:lvlText w:val="%1."/>
      <w:lvlJc w:val="left"/>
      <w:pPr>
        <w:ind w:left="1069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164D2D"/>
    <w:multiLevelType w:val="hybridMultilevel"/>
    <w:tmpl w:val="FE104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1502C"/>
    <w:multiLevelType w:val="hybridMultilevel"/>
    <w:tmpl w:val="FF260F78"/>
    <w:lvl w:ilvl="0" w:tplc="A93E6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D5266"/>
    <w:multiLevelType w:val="hybridMultilevel"/>
    <w:tmpl w:val="6DC0FB04"/>
    <w:lvl w:ilvl="0" w:tplc="2B12CD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7874D71"/>
    <w:multiLevelType w:val="hybridMultilevel"/>
    <w:tmpl w:val="83DE44C6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5C4609"/>
    <w:multiLevelType w:val="hybridMultilevel"/>
    <w:tmpl w:val="F69C81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910760"/>
    <w:multiLevelType w:val="hybridMultilevel"/>
    <w:tmpl w:val="3154EA0C"/>
    <w:lvl w:ilvl="0" w:tplc="2F2AED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8A45543"/>
    <w:multiLevelType w:val="hybridMultilevel"/>
    <w:tmpl w:val="5F68B7D4"/>
    <w:lvl w:ilvl="0" w:tplc="E6FCE73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F264DBB"/>
    <w:multiLevelType w:val="hybridMultilevel"/>
    <w:tmpl w:val="E6F846A0"/>
    <w:lvl w:ilvl="0" w:tplc="D0F4C484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01C3B7D"/>
    <w:multiLevelType w:val="hybridMultilevel"/>
    <w:tmpl w:val="F146A5CA"/>
    <w:lvl w:ilvl="0" w:tplc="3832233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7E46F0"/>
    <w:multiLevelType w:val="hybridMultilevel"/>
    <w:tmpl w:val="6374EEE8"/>
    <w:lvl w:ilvl="0" w:tplc="52CCC4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7EE974B2"/>
    <w:multiLevelType w:val="hybridMultilevel"/>
    <w:tmpl w:val="42762E3C"/>
    <w:lvl w:ilvl="0" w:tplc="3832233A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1"/>
  </w:num>
  <w:num w:numId="4">
    <w:abstractNumId w:val="6"/>
  </w:num>
  <w:num w:numId="5">
    <w:abstractNumId w:val="12"/>
  </w:num>
  <w:num w:numId="6">
    <w:abstractNumId w:val="9"/>
  </w:num>
  <w:num w:numId="7">
    <w:abstractNumId w:val="5"/>
  </w:num>
  <w:num w:numId="8">
    <w:abstractNumId w:val="13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4"/>
  </w:num>
  <w:num w:numId="13">
    <w:abstractNumId w:val="20"/>
  </w:num>
  <w:num w:numId="14">
    <w:abstractNumId w:val="18"/>
  </w:num>
  <w:num w:numId="15">
    <w:abstractNumId w:val="1"/>
  </w:num>
  <w:num w:numId="16">
    <w:abstractNumId w:val="14"/>
  </w:num>
  <w:num w:numId="17">
    <w:abstractNumId w:val="3"/>
  </w:num>
  <w:num w:numId="18">
    <w:abstractNumId w:val="2"/>
  </w:num>
  <w:num w:numId="19">
    <w:abstractNumId w:val="8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81"/>
    <w:rsid w:val="0002337F"/>
    <w:rsid w:val="00024A4E"/>
    <w:rsid w:val="00041190"/>
    <w:rsid w:val="00042EC5"/>
    <w:rsid w:val="00062200"/>
    <w:rsid w:val="000651F2"/>
    <w:rsid w:val="000776E8"/>
    <w:rsid w:val="000846AD"/>
    <w:rsid w:val="00097077"/>
    <w:rsid w:val="000979F8"/>
    <w:rsid w:val="000A5EFE"/>
    <w:rsid w:val="000A5F41"/>
    <w:rsid w:val="000B1A83"/>
    <w:rsid w:val="000C2E62"/>
    <w:rsid w:val="000C4361"/>
    <w:rsid w:val="000C4AA4"/>
    <w:rsid w:val="000D1C11"/>
    <w:rsid w:val="000D4749"/>
    <w:rsid w:val="000D5CB1"/>
    <w:rsid w:val="000E34A7"/>
    <w:rsid w:val="000F0873"/>
    <w:rsid w:val="000F4C5A"/>
    <w:rsid w:val="0010027A"/>
    <w:rsid w:val="00116DB9"/>
    <w:rsid w:val="001214C2"/>
    <w:rsid w:val="00125CAA"/>
    <w:rsid w:val="00141571"/>
    <w:rsid w:val="001544E5"/>
    <w:rsid w:val="001677FE"/>
    <w:rsid w:val="00171DC7"/>
    <w:rsid w:val="001779A3"/>
    <w:rsid w:val="001A0737"/>
    <w:rsid w:val="001A6356"/>
    <w:rsid w:val="001A7A01"/>
    <w:rsid w:val="001B29D6"/>
    <w:rsid w:val="001C0B02"/>
    <w:rsid w:val="001E086C"/>
    <w:rsid w:val="001E7ADB"/>
    <w:rsid w:val="001F37DE"/>
    <w:rsid w:val="00204CE2"/>
    <w:rsid w:val="002077E9"/>
    <w:rsid w:val="0021044F"/>
    <w:rsid w:val="00211CB2"/>
    <w:rsid w:val="00213539"/>
    <w:rsid w:val="00214F19"/>
    <w:rsid w:val="00217089"/>
    <w:rsid w:val="002172C3"/>
    <w:rsid w:val="00220457"/>
    <w:rsid w:val="002249D7"/>
    <w:rsid w:val="00231B4F"/>
    <w:rsid w:val="00236E31"/>
    <w:rsid w:val="0024183E"/>
    <w:rsid w:val="00261E73"/>
    <w:rsid w:val="00272F68"/>
    <w:rsid w:val="0029359E"/>
    <w:rsid w:val="00296F93"/>
    <w:rsid w:val="00297800"/>
    <w:rsid w:val="002A16B1"/>
    <w:rsid w:val="002A192B"/>
    <w:rsid w:val="002A32BF"/>
    <w:rsid w:val="002A3483"/>
    <w:rsid w:val="002B2266"/>
    <w:rsid w:val="002B590E"/>
    <w:rsid w:val="002B73D9"/>
    <w:rsid w:val="002C1A52"/>
    <w:rsid w:val="002C7383"/>
    <w:rsid w:val="002C7D60"/>
    <w:rsid w:val="002D18A7"/>
    <w:rsid w:val="002D1939"/>
    <w:rsid w:val="002D70C7"/>
    <w:rsid w:val="00306BB6"/>
    <w:rsid w:val="00306FA6"/>
    <w:rsid w:val="0031010C"/>
    <w:rsid w:val="00314897"/>
    <w:rsid w:val="0033222C"/>
    <w:rsid w:val="00336F74"/>
    <w:rsid w:val="0034345E"/>
    <w:rsid w:val="003450D7"/>
    <w:rsid w:val="00347DD5"/>
    <w:rsid w:val="003533FE"/>
    <w:rsid w:val="00355188"/>
    <w:rsid w:val="00366D3E"/>
    <w:rsid w:val="00367233"/>
    <w:rsid w:val="00367403"/>
    <w:rsid w:val="00367CE0"/>
    <w:rsid w:val="0037069D"/>
    <w:rsid w:val="00370D5B"/>
    <w:rsid w:val="00383777"/>
    <w:rsid w:val="00392BAB"/>
    <w:rsid w:val="00397B9C"/>
    <w:rsid w:val="003A6496"/>
    <w:rsid w:val="003B6D19"/>
    <w:rsid w:val="003C0EFF"/>
    <w:rsid w:val="003C2E57"/>
    <w:rsid w:val="003D722B"/>
    <w:rsid w:val="003E439D"/>
    <w:rsid w:val="0041679B"/>
    <w:rsid w:val="00426F47"/>
    <w:rsid w:val="0043068B"/>
    <w:rsid w:val="00436B54"/>
    <w:rsid w:val="00441297"/>
    <w:rsid w:val="00443695"/>
    <w:rsid w:val="00444221"/>
    <w:rsid w:val="004479D0"/>
    <w:rsid w:val="00461189"/>
    <w:rsid w:val="004643EE"/>
    <w:rsid w:val="0047158B"/>
    <w:rsid w:val="00473E8A"/>
    <w:rsid w:val="00481B82"/>
    <w:rsid w:val="00482641"/>
    <w:rsid w:val="00484EA0"/>
    <w:rsid w:val="00485D17"/>
    <w:rsid w:val="0048674F"/>
    <w:rsid w:val="00490C1B"/>
    <w:rsid w:val="00493D41"/>
    <w:rsid w:val="004A6B20"/>
    <w:rsid w:val="004B3101"/>
    <w:rsid w:val="004B43D5"/>
    <w:rsid w:val="004B760F"/>
    <w:rsid w:val="004D561E"/>
    <w:rsid w:val="004E1ABA"/>
    <w:rsid w:val="004E3297"/>
    <w:rsid w:val="004E3563"/>
    <w:rsid w:val="004F2EA0"/>
    <w:rsid w:val="004F5260"/>
    <w:rsid w:val="00520F2B"/>
    <w:rsid w:val="0052768B"/>
    <w:rsid w:val="0053089E"/>
    <w:rsid w:val="005326CD"/>
    <w:rsid w:val="00534490"/>
    <w:rsid w:val="005358D7"/>
    <w:rsid w:val="00536BEF"/>
    <w:rsid w:val="0056544F"/>
    <w:rsid w:val="00584677"/>
    <w:rsid w:val="005B2551"/>
    <w:rsid w:val="005B6E34"/>
    <w:rsid w:val="005C7EDB"/>
    <w:rsid w:val="005E1549"/>
    <w:rsid w:val="005F07F8"/>
    <w:rsid w:val="005F4EA4"/>
    <w:rsid w:val="005F579B"/>
    <w:rsid w:val="00601D5A"/>
    <w:rsid w:val="00602476"/>
    <w:rsid w:val="00604401"/>
    <w:rsid w:val="00612C8B"/>
    <w:rsid w:val="006259A4"/>
    <w:rsid w:val="006270B4"/>
    <w:rsid w:val="006416F9"/>
    <w:rsid w:val="00647459"/>
    <w:rsid w:val="0065183E"/>
    <w:rsid w:val="0065330E"/>
    <w:rsid w:val="006829EC"/>
    <w:rsid w:val="00683B41"/>
    <w:rsid w:val="00686F25"/>
    <w:rsid w:val="006A7CBB"/>
    <w:rsid w:val="006B5DFD"/>
    <w:rsid w:val="006D2696"/>
    <w:rsid w:val="006E0BC7"/>
    <w:rsid w:val="006E0D5A"/>
    <w:rsid w:val="006E1E6D"/>
    <w:rsid w:val="006F59DB"/>
    <w:rsid w:val="00710F4F"/>
    <w:rsid w:val="00711ADF"/>
    <w:rsid w:val="00716BEA"/>
    <w:rsid w:val="00716D19"/>
    <w:rsid w:val="00720B7B"/>
    <w:rsid w:val="00721477"/>
    <w:rsid w:val="00722A87"/>
    <w:rsid w:val="00724BCE"/>
    <w:rsid w:val="007317CF"/>
    <w:rsid w:val="0073456E"/>
    <w:rsid w:val="007346C1"/>
    <w:rsid w:val="00741164"/>
    <w:rsid w:val="00743FCA"/>
    <w:rsid w:val="007476EB"/>
    <w:rsid w:val="00753B34"/>
    <w:rsid w:val="00757BAF"/>
    <w:rsid w:val="0076604C"/>
    <w:rsid w:val="007779B2"/>
    <w:rsid w:val="007908B9"/>
    <w:rsid w:val="00794143"/>
    <w:rsid w:val="00794249"/>
    <w:rsid w:val="0079532E"/>
    <w:rsid w:val="007A504F"/>
    <w:rsid w:val="007A72FF"/>
    <w:rsid w:val="007B430A"/>
    <w:rsid w:val="007C0B7B"/>
    <w:rsid w:val="007C162D"/>
    <w:rsid w:val="007C7F27"/>
    <w:rsid w:val="007D22A7"/>
    <w:rsid w:val="007D2D8A"/>
    <w:rsid w:val="007E08AB"/>
    <w:rsid w:val="007E77A5"/>
    <w:rsid w:val="008146A9"/>
    <w:rsid w:val="00831786"/>
    <w:rsid w:val="00831A87"/>
    <w:rsid w:val="0083360C"/>
    <w:rsid w:val="00833B5B"/>
    <w:rsid w:val="00834FC0"/>
    <w:rsid w:val="008470BA"/>
    <w:rsid w:val="008568FC"/>
    <w:rsid w:val="00857F4D"/>
    <w:rsid w:val="008652E4"/>
    <w:rsid w:val="00875CED"/>
    <w:rsid w:val="00882D55"/>
    <w:rsid w:val="00884EDE"/>
    <w:rsid w:val="00885E0D"/>
    <w:rsid w:val="00887670"/>
    <w:rsid w:val="008A0A0D"/>
    <w:rsid w:val="008B3E81"/>
    <w:rsid w:val="008B73DB"/>
    <w:rsid w:val="008C2C9A"/>
    <w:rsid w:val="008C5844"/>
    <w:rsid w:val="008D152D"/>
    <w:rsid w:val="008F430D"/>
    <w:rsid w:val="008F69C3"/>
    <w:rsid w:val="00902F66"/>
    <w:rsid w:val="00904C9E"/>
    <w:rsid w:val="00910578"/>
    <w:rsid w:val="00916D86"/>
    <w:rsid w:val="00930284"/>
    <w:rsid w:val="00934A17"/>
    <w:rsid w:val="00944DCE"/>
    <w:rsid w:val="00950B35"/>
    <w:rsid w:val="009612E4"/>
    <w:rsid w:val="00964E72"/>
    <w:rsid w:val="009700E1"/>
    <w:rsid w:val="009740FC"/>
    <w:rsid w:val="0097563C"/>
    <w:rsid w:val="00986DAF"/>
    <w:rsid w:val="00993585"/>
    <w:rsid w:val="00996B94"/>
    <w:rsid w:val="009B03F2"/>
    <w:rsid w:val="009B19DD"/>
    <w:rsid w:val="009B6189"/>
    <w:rsid w:val="009B6A33"/>
    <w:rsid w:val="009C007F"/>
    <w:rsid w:val="009C06A8"/>
    <w:rsid w:val="009C65C5"/>
    <w:rsid w:val="009D629B"/>
    <w:rsid w:val="009E3B8F"/>
    <w:rsid w:val="009F5C81"/>
    <w:rsid w:val="00A05729"/>
    <w:rsid w:val="00A10F5D"/>
    <w:rsid w:val="00A12D5C"/>
    <w:rsid w:val="00A26F2E"/>
    <w:rsid w:val="00A31F7B"/>
    <w:rsid w:val="00A33709"/>
    <w:rsid w:val="00A35A0D"/>
    <w:rsid w:val="00A37C43"/>
    <w:rsid w:val="00A42907"/>
    <w:rsid w:val="00A44A7C"/>
    <w:rsid w:val="00A45D23"/>
    <w:rsid w:val="00A504B6"/>
    <w:rsid w:val="00A545EC"/>
    <w:rsid w:val="00A55AAE"/>
    <w:rsid w:val="00A566B7"/>
    <w:rsid w:val="00A64973"/>
    <w:rsid w:val="00A65238"/>
    <w:rsid w:val="00A7386F"/>
    <w:rsid w:val="00A93647"/>
    <w:rsid w:val="00A9640B"/>
    <w:rsid w:val="00AA10F7"/>
    <w:rsid w:val="00AA2282"/>
    <w:rsid w:val="00AB099B"/>
    <w:rsid w:val="00AB17A9"/>
    <w:rsid w:val="00AB47A5"/>
    <w:rsid w:val="00AC0CC6"/>
    <w:rsid w:val="00AC4CA7"/>
    <w:rsid w:val="00AC4CD3"/>
    <w:rsid w:val="00AC54FF"/>
    <w:rsid w:val="00AC6096"/>
    <w:rsid w:val="00AC7185"/>
    <w:rsid w:val="00AC73D0"/>
    <w:rsid w:val="00AD3B39"/>
    <w:rsid w:val="00AD7C4C"/>
    <w:rsid w:val="00AE3EC6"/>
    <w:rsid w:val="00AF1897"/>
    <w:rsid w:val="00AF1A91"/>
    <w:rsid w:val="00B02826"/>
    <w:rsid w:val="00B02964"/>
    <w:rsid w:val="00B11C98"/>
    <w:rsid w:val="00B21A55"/>
    <w:rsid w:val="00B33A68"/>
    <w:rsid w:val="00B35FF1"/>
    <w:rsid w:val="00B4068C"/>
    <w:rsid w:val="00B408CA"/>
    <w:rsid w:val="00B436EB"/>
    <w:rsid w:val="00B46A02"/>
    <w:rsid w:val="00B47266"/>
    <w:rsid w:val="00B52BF9"/>
    <w:rsid w:val="00B6271A"/>
    <w:rsid w:val="00B6374B"/>
    <w:rsid w:val="00B6704D"/>
    <w:rsid w:val="00B67265"/>
    <w:rsid w:val="00B73BF9"/>
    <w:rsid w:val="00B8169C"/>
    <w:rsid w:val="00B82BF1"/>
    <w:rsid w:val="00B8698E"/>
    <w:rsid w:val="00B91A47"/>
    <w:rsid w:val="00B95687"/>
    <w:rsid w:val="00B96225"/>
    <w:rsid w:val="00B97BBF"/>
    <w:rsid w:val="00BA3508"/>
    <w:rsid w:val="00BA3D1D"/>
    <w:rsid w:val="00BA77F9"/>
    <w:rsid w:val="00BA7FBA"/>
    <w:rsid w:val="00BB2FE3"/>
    <w:rsid w:val="00BB43FF"/>
    <w:rsid w:val="00BC26C9"/>
    <w:rsid w:val="00BC366F"/>
    <w:rsid w:val="00BD209F"/>
    <w:rsid w:val="00BD5932"/>
    <w:rsid w:val="00BE0DF8"/>
    <w:rsid w:val="00BE59AC"/>
    <w:rsid w:val="00BF29DC"/>
    <w:rsid w:val="00BF2EE4"/>
    <w:rsid w:val="00BF330E"/>
    <w:rsid w:val="00BF72F3"/>
    <w:rsid w:val="00C02438"/>
    <w:rsid w:val="00C038F5"/>
    <w:rsid w:val="00C22C5F"/>
    <w:rsid w:val="00C34253"/>
    <w:rsid w:val="00C36828"/>
    <w:rsid w:val="00C40235"/>
    <w:rsid w:val="00C4074E"/>
    <w:rsid w:val="00C454B5"/>
    <w:rsid w:val="00C54560"/>
    <w:rsid w:val="00C547E7"/>
    <w:rsid w:val="00C56DE2"/>
    <w:rsid w:val="00C617E5"/>
    <w:rsid w:val="00C62C3D"/>
    <w:rsid w:val="00C74F70"/>
    <w:rsid w:val="00C7599F"/>
    <w:rsid w:val="00C8244F"/>
    <w:rsid w:val="00CA68B4"/>
    <w:rsid w:val="00CB1268"/>
    <w:rsid w:val="00CC027D"/>
    <w:rsid w:val="00CC26CE"/>
    <w:rsid w:val="00CD08E1"/>
    <w:rsid w:val="00CD1ED6"/>
    <w:rsid w:val="00CD3467"/>
    <w:rsid w:val="00D031D4"/>
    <w:rsid w:val="00D04621"/>
    <w:rsid w:val="00D04D81"/>
    <w:rsid w:val="00D1039F"/>
    <w:rsid w:val="00D17601"/>
    <w:rsid w:val="00D20879"/>
    <w:rsid w:val="00D32459"/>
    <w:rsid w:val="00D3512F"/>
    <w:rsid w:val="00D4146F"/>
    <w:rsid w:val="00D44891"/>
    <w:rsid w:val="00D474E0"/>
    <w:rsid w:val="00D64739"/>
    <w:rsid w:val="00D76C4F"/>
    <w:rsid w:val="00D90576"/>
    <w:rsid w:val="00DA0359"/>
    <w:rsid w:val="00DB0C12"/>
    <w:rsid w:val="00DB76DC"/>
    <w:rsid w:val="00DC0F40"/>
    <w:rsid w:val="00DC1B4A"/>
    <w:rsid w:val="00DC361A"/>
    <w:rsid w:val="00DD61E1"/>
    <w:rsid w:val="00DD66F9"/>
    <w:rsid w:val="00DE2231"/>
    <w:rsid w:val="00DE4D06"/>
    <w:rsid w:val="00DE509E"/>
    <w:rsid w:val="00E027DD"/>
    <w:rsid w:val="00E157C1"/>
    <w:rsid w:val="00E161C3"/>
    <w:rsid w:val="00E222F3"/>
    <w:rsid w:val="00E26131"/>
    <w:rsid w:val="00E34E8D"/>
    <w:rsid w:val="00E35F16"/>
    <w:rsid w:val="00E42B7B"/>
    <w:rsid w:val="00E431D5"/>
    <w:rsid w:val="00E52AFF"/>
    <w:rsid w:val="00E53E0E"/>
    <w:rsid w:val="00E5787D"/>
    <w:rsid w:val="00E64613"/>
    <w:rsid w:val="00E67A40"/>
    <w:rsid w:val="00E75359"/>
    <w:rsid w:val="00E869F5"/>
    <w:rsid w:val="00E943DC"/>
    <w:rsid w:val="00EA227F"/>
    <w:rsid w:val="00EA54E6"/>
    <w:rsid w:val="00EA6A94"/>
    <w:rsid w:val="00EB784E"/>
    <w:rsid w:val="00EC6704"/>
    <w:rsid w:val="00ED078D"/>
    <w:rsid w:val="00EE04A6"/>
    <w:rsid w:val="00EF0905"/>
    <w:rsid w:val="00EF4CB3"/>
    <w:rsid w:val="00EF6121"/>
    <w:rsid w:val="00F01CEA"/>
    <w:rsid w:val="00F06764"/>
    <w:rsid w:val="00F071CE"/>
    <w:rsid w:val="00F13228"/>
    <w:rsid w:val="00F22804"/>
    <w:rsid w:val="00F23216"/>
    <w:rsid w:val="00F275A2"/>
    <w:rsid w:val="00F31AED"/>
    <w:rsid w:val="00F33050"/>
    <w:rsid w:val="00F348EF"/>
    <w:rsid w:val="00F44C53"/>
    <w:rsid w:val="00F6303D"/>
    <w:rsid w:val="00F7055D"/>
    <w:rsid w:val="00F73803"/>
    <w:rsid w:val="00F771D8"/>
    <w:rsid w:val="00F77C19"/>
    <w:rsid w:val="00F8257E"/>
    <w:rsid w:val="00F85FD1"/>
    <w:rsid w:val="00F954A8"/>
    <w:rsid w:val="00FA321B"/>
    <w:rsid w:val="00FA700C"/>
    <w:rsid w:val="00FB5162"/>
    <w:rsid w:val="00FC2201"/>
    <w:rsid w:val="00FC3266"/>
    <w:rsid w:val="00FC5AA4"/>
    <w:rsid w:val="00FD0F88"/>
    <w:rsid w:val="00FD1BEB"/>
    <w:rsid w:val="00FE6524"/>
    <w:rsid w:val="00FF1137"/>
    <w:rsid w:val="00FF1549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6EDD4D6-6CD0-4F4F-B6C8-229C7EDA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3483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483"/>
    <w:rPr>
      <w:rFonts w:ascii="Arial" w:eastAsia="Times New Roman" w:hAnsi="Arial" w:cs="Times New Roman"/>
      <w:b/>
      <w:sz w:val="26"/>
      <w:szCs w:val="20"/>
      <w:lang w:eastAsia="ar-SA"/>
    </w:rPr>
  </w:style>
  <w:style w:type="paragraph" w:styleId="a3">
    <w:name w:val="List Paragraph"/>
    <w:aliases w:val="Подпись рисунка,ПКФ Список,Заголовок_3,Абзац списка5"/>
    <w:basedOn w:val="a"/>
    <w:link w:val="a4"/>
    <w:uiPriority w:val="99"/>
    <w:qFormat/>
    <w:rsid w:val="002A3483"/>
    <w:pPr>
      <w:ind w:left="720"/>
      <w:contextualSpacing/>
    </w:pPr>
  </w:style>
  <w:style w:type="character" w:customStyle="1" w:styleId="a4">
    <w:name w:val="Абзац списка Знак"/>
    <w:aliases w:val="Подпись рисунка Знак,ПКФ Список Знак,Заголовок_3 Знак,Абзац списка5 Знак"/>
    <w:link w:val="a3"/>
    <w:uiPriority w:val="99"/>
    <w:locked/>
    <w:rsid w:val="002A3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E50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E0D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0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E0D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0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E3563"/>
    <w:pPr>
      <w:widowControl w:val="0"/>
      <w:suppressAutoHyphens/>
      <w:ind w:firstLine="567"/>
      <w:jc w:val="center"/>
    </w:pPr>
    <w:rPr>
      <w:rFonts w:eastAsia="Lucida Sans Unicode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B19D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19D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1">
    <w:name w:val="Font Style11"/>
    <w:rsid w:val="00F2280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F22804"/>
    <w:pPr>
      <w:widowControl w:val="0"/>
      <w:autoSpaceDE w:val="0"/>
      <w:autoSpaceDN w:val="0"/>
      <w:adjustRightInd w:val="0"/>
    </w:pPr>
  </w:style>
  <w:style w:type="paragraph" w:styleId="ab">
    <w:name w:val="footnote text"/>
    <w:basedOn w:val="a"/>
    <w:link w:val="ac"/>
    <w:uiPriority w:val="99"/>
    <w:semiHidden/>
    <w:unhideWhenUsed/>
    <w:rsid w:val="00BA350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A35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BA3508"/>
    <w:rPr>
      <w:vertAlign w:val="superscript"/>
    </w:rPr>
  </w:style>
  <w:style w:type="paragraph" w:customStyle="1" w:styleId="ConsPlusCell">
    <w:name w:val="ConsPlusCell"/>
    <w:uiPriority w:val="99"/>
    <w:rsid w:val="00AE3E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BD209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D209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D20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D209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D20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99"/>
    <w:rsid w:val="00EA227F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uiPriority w:val="99"/>
    <w:locked/>
    <w:rsid w:val="00CA68B4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3"/>
    <w:uiPriority w:val="59"/>
    <w:rsid w:val="000C4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60D9C-A9E4-45EF-8658-6A3B4DD9E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3831</Words>
  <Characters>21839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Вишневская</dc:creator>
  <cp:keywords/>
  <dc:description/>
  <cp:lastModifiedBy>Наталья А. Милевская</cp:lastModifiedBy>
  <cp:revision>10</cp:revision>
  <cp:lastPrinted>2020-11-13T10:51:00Z</cp:lastPrinted>
  <dcterms:created xsi:type="dcterms:W3CDTF">2020-11-13T08:34:00Z</dcterms:created>
  <dcterms:modified xsi:type="dcterms:W3CDTF">2020-11-20T11:58:00Z</dcterms:modified>
</cp:coreProperties>
</file>